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E7CFD" w14:textId="77777777" w:rsidR="00162137" w:rsidRPr="006A2FCA" w:rsidRDefault="00162137" w:rsidP="00162137">
      <w:pPr>
        <w:spacing w:after="0" w:line="240" w:lineRule="auto"/>
        <w:rPr>
          <w:rFonts w:ascii="Arial" w:eastAsia="Times New Roman" w:hAnsi="Arial" w:cs="Arial"/>
          <w:kern w:val="8"/>
          <w:sz w:val="20"/>
          <w:szCs w:val="20"/>
        </w:rPr>
      </w:pPr>
      <w:bookmarkStart w:id="0" w:name="_GoBack"/>
      <w:bookmarkEnd w:id="0"/>
    </w:p>
    <w:p w14:paraId="6381B58F" w14:textId="77777777" w:rsidR="0096134A" w:rsidRPr="006A2FCA" w:rsidRDefault="003A2830" w:rsidP="00162137">
      <w:pPr>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Norsk Filminstitutt</w:t>
      </w:r>
    </w:p>
    <w:p w14:paraId="021F1827" w14:textId="77777777" w:rsidR="003A2830" w:rsidRPr="006A2FCA" w:rsidRDefault="003A2830" w:rsidP="00162137">
      <w:pPr>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Postboks 482 Sentrum</w:t>
      </w:r>
    </w:p>
    <w:p w14:paraId="7DEE448A" w14:textId="77777777" w:rsidR="003A2830" w:rsidRPr="006A2FCA" w:rsidRDefault="003A2830" w:rsidP="00162137">
      <w:pPr>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0105 Oslo</w:t>
      </w:r>
    </w:p>
    <w:p w14:paraId="38C86110" w14:textId="77777777" w:rsidR="003A2830" w:rsidRPr="006A2FCA" w:rsidRDefault="003A2830" w:rsidP="00F417C2">
      <w:pPr>
        <w:rPr>
          <w:rFonts w:ascii="Arial" w:eastAsia="Times New Roman" w:hAnsi="Arial" w:cs="Arial"/>
          <w:b/>
          <w:kern w:val="8"/>
          <w:sz w:val="20"/>
          <w:szCs w:val="20"/>
          <w:u w:val="single"/>
        </w:rPr>
      </w:pPr>
    </w:p>
    <w:p w14:paraId="7A408830" w14:textId="77777777" w:rsidR="00F417C2" w:rsidRPr="006A2FCA" w:rsidRDefault="00F417C2" w:rsidP="00F417C2">
      <w:pPr>
        <w:autoSpaceDE w:val="0"/>
        <w:autoSpaceDN w:val="0"/>
        <w:adjustRightInd w:val="0"/>
        <w:spacing w:after="0" w:line="240" w:lineRule="auto"/>
        <w:rPr>
          <w:rFonts w:ascii="Arial" w:eastAsia="Times New Roman" w:hAnsi="Arial" w:cs="Arial"/>
          <w:b/>
          <w:kern w:val="8"/>
          <w:sz w:val="20"/>
          <w:szCs w:val="20"/>
          <w:u w:val="single"/>
        </w:rPr>
      </w:pPr>
      <w:r w:rsidRPr="006A2FCA">
        <w:rPr>
          <w:rFonts w:ascii="Arial" w:eastAsia="Times New Roman" w:hAnsi="Arial" w:cs="Arial"/>
          <w:b/>
          <w:kern w:val="8"/>
          <w:sz w:val="20"/>
          <w:szCs w:val="20"/>
          <w:u w:val="single"/>
        </w:rPr>
        <w:t>REVISORS BERETNING</w:t>
      </w:r>
      <w:r w:rsidR="00404DCA" w:rsidRPr="006A2FCA">
        <w:rPr>
          <w:rFonts w:ascii="Arial" w:eastAsia="Times New Roman" w:hAnsi="Arial" w:cs="Arial"/>
          <w:b/>
          <w:kern w:val="8"/>
          <w:sz w:val="20"/>
          <w:szCs w:val="20"/>
          <w:u w:val="single"/>
        </w:rPr>
        <w:t xml:space="preserve"> TIL PROSJEKTREGNSKAP</w:t>
      </w:r>
      <w:r w:rsidR="003A2830" w:rsidRPr="006A2FCA">
        <w:rPr>
          <w:rFonts w:ascii="Arial" w:eastAsia="Times New Roman" w:hAnsi="Arial" w:cs="Arial"/>
          <w:b/>
          <w:kern w:val="8"/>
          <w:sz w:val="20"/>
          <w:szCs w:val="20"/>
          <w:u w:val="single"/>
        </w:rPr>
        <w:t xml:space="preserve"> - INSENTIVORDNINGEN</w:t>
      </w:r>
    </w:p>
    <w:p w14:paraId="18B5906D"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p>
    <w:p w14:paraId="08726A29" w14:textId="5079E0A3" w:rsidR="00F417C2" w:rsidRPr="006A2FCA" w:rsidRDefault="00404DCA" w:rsidP="00F417C2">
      <w:pPr>
        <w:autoSpaceDE w:val="0"/>
        <w:autoSpaceDN w:val="0"/>
        <w:adjustRightInd w:val="0"/>
        <w:spacing w:after="0" w:line="240" w:lineRule="auto"/>
        <w:rPr>
          <w:rFonts w:ascii="Arial" w:hAnsi="Arial" w:cs="Arial"/>
          <w:color w:val="333333"/>
          <w:sz w:val="20"/>
          <w:szCs w:val="20"/>
        </w:rPr>
      </w:pPr>
      <w:r w:rsidRPr="006A2FCA">
        <w:rPr>
          <w:rFonts w:ascii="Arial" w:eastAsia="Times New Roman" w:hAnsi="Arial" w:cs="Arial"/>
          <w:kern w:val="8"/>
          <w:sz w:val="20"/>
          <w:szCs w:val="20"/>
        </w:rPr>
        <w:t>Vi</w:t>
      </w:r>
      <w:r w:rsidR="00F417C2" w:rsidRPr="006A2FCA">
        <w:rPr>
          <w:rFonts w:ascii="Arial" w:eastAsia="Times New Roman" w:hAnsi="Arial" w:cs="Arial"/>
          <w:kern w:val="8"/>
          <w:sz w:val="20"/>
          <w:szCs w:val="20"/>
        </w:rPr>
        <w:t xml:space="preserve"> har revidert prosjektregnskapet for </w:t>
      </w:r>
      <w:r w:rsidR="00162137" w:rsidRPr="006A2FCA">
        <w:rPr>
          <w:rFonts w:ascii="Arial" w:hAnsi="Arial" w:cs="Arial"/>
          <w:sz w:val="20"/>
          <w:szCs w:val="20"/>
          <w:highlight w:val="yellow"/>
        </w:rPr>
        <w:t>[NAVN PÅ SELSKAPET]</w:t>
      </w:r>
      <w:r w:rsidR="00162137" w:rsidRPr="006A2FCA">
        <w:rPr>
          <w:rFonts w:ascii="Arial" w:hAnsi="Arial" w:cs="Arial"/>
          <w:sz w:val="20"/>
          <w:szCs w:val="20"/>
        </w:rPr>
        <w:t xml:space="preserve"> </w:t>
      </w:r>
      <w:r w:rsidR="00F417C2" w:rsidRPr="006A2FCA">
        <w:rPr>
          <w:rFonts w:ascii="Arial" w:eastAsia="Times New Roman" w:hAnsi="Arial" w:cs="Arial"/>
          <w:kern w:val="8"/>
          <w:sz w:val="20"/>
          <w:szCs w:val="20"/>
        </w:rPr>
        <w:t>for</w:t>
      </w:r>
      <w:r w:rsidR="00162137" w:rsidRPr="006A2FCA">
        <w:rPr>
          <w:rFonts w:ascii="Arial" w:eastAsia="Times New Roman" w:hAnsi="Arial" w:cs="Arial"/>
          <w:kern w:val="8"/>
          <w:sz w:val="20"/>
          <w:szCs w:val="20"/>
        </w:rPr>
        <w:t xml:space="preserve"> </w:t>
      </w:r>
      <w:r w:rsidR="00162137" w:rsidRPr="006A2FCA">
        <w:rPr>
          <w:rFonts w:ascii="Arial" w:hAnsi="Arial" w:cs="Arial"/>
          <w:sz w:val="20"/>
          <w:szCs w:val="20"/>
          <w:highlight w:val="yellow"/>
        </w:rPr>
        <w:t>[NAVN PÅ PROSJEKT]</w:t>
      </w:r>
      <w:r w:rsidR="00162137" w:rsidRPr="006A2FCA">
        <w:rPr>
          <w:rFonts w:ascii="Arial" w:hAnsi="Arial" w:cs="Arial"/>
          <w:sz w:val="20"/>
          <w:szCs w:val="20"/>
        </w:rPr>
        <w:t>,</w:t>
      </w:r>
      <w:r w:rsidR="00F417C2" w:rsidRPr="006A2FCA">
        <w:rPr>
          <w:rFonts w:ascii="Arial" w:eastAsia="Times New Roman" w:hAnsi="Arial" w:cs="Arial"/>
          <w:kern w:val="8"/>
          <w:sz w:val="20"/>
          <w:szCs w:val="20"/>
        </w:rPr>
        <w:t xml:space="preserve"> som ble avsluttet </w:t>
      </w:r>
      <w:r w:rsidR="00162137" w:rsidRPr="006A2FCA">
        <w:rPr>
          <w:rFonts w:ascii="Arial" w:hAnsi="Arial" w:cs="Arial"/>
          <w:sz w:val="20"/>
          <w:szCs w:val="20"/>
          <w:highlight w:val="yellow"/>
        </w:rPr>
        <w:t>[dato]</w:t>
      </w:r>
      <w:r w:rsidR="00162137" w:rsidRPr="006A2FCA">
        <w:rPr>
          <w:rFonts w:ascii="Arial" w:hAnsi="Arial" w:cs="Arial"/>
          <w:sz w:val="20"/>
          <w:szCs w:val="20"/>
        </w:rPr>
        <w:t xml:space="preserve">. </w:t>
      </w:r>
      <w:r w:rsidR="006A2FCA" w:rsidRPr="006A2FCA">
        <w:rPr>
          <w:rFonts w:ascii="Arial" w:hAnsi="Arial" w:cs="Arial"/>
          <w:sz w:val="20"/>
          <w:szCs w:val="20"/>
        </w:rPr>
        <w:t xml:space="preserve">Prosjektregnskapet viser prosjektets kostnader som er påløpt i Norge og utbetalt til skatteytere i Norge og utgjør kr </w:t>
      </w:r>
      <w:r w:rsidR="006A2FCA" w:rsidRPr="006A2FCA">
        <w:rPr>
          <w:rFonts w:ascii="Arial" w:hAnsi="Arial" w:cs="Arial"/>
          <w:sz w:val="20"/>
          <w:szCs w:val="20"/>
          <w:highlight w:val="yellow"/>
        </w:rPr>
        <w:t>[BELØP GODKJENTE KOSTNADER FOR PRODUKSJONEN I NORGE</w:t>
      </w:r>
      <w:r w:rsidR="006A2FCA" w:rsidRPr="006A2FCA">
        <w:rPr>
          <w:rFonts w:ascii="Arial" w:hAnsi="Arial" w:cs="Arial"/>
          <w:sz w:val="20"/>
          <w:szCs w:val="20"/>
        </w:rPr>
        <w:t>].</w:t>
      </w:r>
      <w:r w:rsidR="00F417C2" w:rsidRPr="006A2FCA">
        <w:rPr>
          <w:rFonts w:ascii="Arial" w:eastAsia="Times New Roman" w:hAnsi="Arial" w:cs="Arial"/>
          <w:color w:val="FF0000"/>
          <w:kern w:val="8"/>
          <w:sz w:val="20"/>
          <w:szCs w:val="20"/>
        </w:rPr>
        <w:t xml:space="preserve"> </w:t>
      </w:r>
      <w:r w:rsidR="00F417C2" w:rsidRPr="006A2FCA">
        <w:rPr>
          <w:rFonts w:ascii="Arial" w:eastAsia="Times New Roman" w:hAnsi="Arial" w:cs="Arial"/>
          <w:kern w:val="8"/>
          <w:sz w:val="20"/>
          <w:szCs w:val="20"/>
        </w:rPr>
        <w:t>Prosjektregnska</w:t>
      </w:r>
      <w:r w:rsidR="00162137" w:rsidRPr="006A2FCA">
        <w:rPr>
          <w:rFonts w:ascii="Arial" w:eastAsia="Times New Roman" w:hAnsi="Arial" w:cs="Arial"/>
          <w:kern w:val="8"/>
          <w:sz w:val="20"/>
          <w:szCs w:val="20"/>
        </w:rPr>
        <w:t>pet består av</w:t>
      </w:r>
      <w:r w:rsidR="00A128E0" w:rsidRPr="006A2FCA">
        <w:rPr>
          <w:rFonts w:ascii="Arial" w:eastAsia="Times New Roman" w:hAnsi="Arial" w:cs="Arial"/>
          <w:kern w:val="8"/>
          <w:sz w:val="20"/>
          <w:szCs w:val="20"/>
        </w:rPr>
        <w:t xml:space="preserve"> oppstilling over </w:t>
      </w:r>
      <w:r w:rsidR="007E1DF2" w:rsidRPr="006A2FCA">
        <w:rPr>
          <w:rFonts w:ascii="Arial" w:eastAsia="Times New Roman" w:hAnsi="Arial" w:cs="Arial"/>
          <w:kern w:val="8"/>
          <w:sz w:val="20"/>
          <w:szCs w:val="20"/>
        </w:rPr>
        <w:t xml:space="preserve">godkjente </w:t>
      </w:r>
      <w:r w:rsidR="00A128E0" w:rsidRPr="006A2FCA">
        <w:rPr>
          <w:rFonts w:ascii="Arial" w:eastAsia="Times New Roman" w:hAnsi="Arial" w:cs="Arial"/>
          <w:kern w:val="8"/>
          <w:sz w:val="20"/>
          <w:szCs w:val="20"/>
        </w:rPr>
        <w:t>kostnader</w:t>
      </w:r>
      <w:r w:rsidR="00F417C2" w:rsidRPr="006A2FCA">
        <w:rPr>
          <w:rFonts w:ascii="Arial" w:eastAsia="Times New Roman" w:hAnsi="Arial" w:cs="Arial"/>
          <w:color w:val="FF0000"/>
          <w:kern w:val="8"/>
          <w:sz w:val="20"/>
          <w:szCs w:val="20"/>
        </w:rPr>
        <w:t xml:space="preserve"> </w:t>
      </w:r>
      <w:r w:rsidR="00F417C2" w:rsidRPr="006A2FCA">
        <w:rPr>
          <w:rFonts w:ascii="Arial" w:eastAsia="Times New Roman" w:hAnsi="Arial" w:cs="Arial"/>
          <w:kern w:val="8"/>
          <w:sz w:val="20"/>
          <w:szCs w:val="20"/>
        </w:rPr>
        <w:t>og note 1 som beskriver grunnlaget for utgiftsoppstillingen.</w:t>
      </w:r>
      <w:r w:rsidR="00A128E0" w:rsidRPr="006A2FCA">
        <w:rPr>
          <w:rFonts w:ascii="Arial" w:eastAsia="Times New Roman" w:hAnsi="Arial" w:cs="Arial"/>
          <w:kern w:val="8"/>
          <w:sz w:val="20"/>
          <w:szCs w:val="20"/>
        </w:rPr>
        <w:t xml:space="preserve"> </w:t>
      </w:r>
      <w:r w:rsidR="00F417C2" w:rsidRPr="006A2FCA">
        <w:rPr>
          <w:rFonts w:ascii="Arial" w:eastAsia="Times New Roman" w:hAnsi="Arial" w:cs="Arial"/>
          <w:kern w:val="8"/>
          <w:sz w:val="20"/>
          <w:szCs w:val="20"/>
        </w:rPr>
        <w:t xml:space="preserve">Prosjektregnskapet er utarbeidet </w:t>
      </w:r>
      <w:r w:rsidR="007E1DF2" w:rsidRPr="006A2FCA">
        <w:rPr>
          <w:rFonts w:ascii="Arial" w:eastAsia="Times New Roman" w:hAnsi="Arial" w:cs="Arial"/>
          <w:kern w:val="8"/>
          <w:sz w:val="20"/>
          <w:szCs w:val="20"/>
        </w:rPr>
        <w:t xml:space="preserve">av ledelsen i samsvar med kravene i </w:t>
      </w:r>
      <w:hyperlink r:id="rId6" w:history="1">
        <w:r w:rsidR="007E1DF2" w:rsidRPr="006A2FCA">
          <w:rPr>
            <w:rStyle w:val="Hyperkobling"/>
            <w:rFonts w:ascii="Arial" w:eastAsia="Times New Roman" w:hAnsi="Arial" w:cs="Arial"/>
            <w:kern w:val="8"/>
            <w:sz w:val="20"/>
            <w:szCs w:val="20"/>
          </w:rPr>
          <w:t xml:space="preserve">Forskrift om </w:t>
        </w:r>
        <w:proofErr w:type="spellStart"/>
        <w:r w:rsidR="007E1DF2" w:rsidRPr="006A2FCA">
          <w:rPr>
            <w:rStyle w:val="Hyperkobling"/>
            <w:rFonts w:ascii="Arial" w:eastAsia="Times New Roman" w:hAnsi="Arial" w:cs="Arial"/>
            <w:kern w:val="8"/>
            <w:sz w:val="20"/>
            <w:szCs w:val="20"/>
          </w:rPr>
          <w:t>insentivordning</w:t>
        </w:r>
        <w:proofErr w:type="spellEnd"/>
        <w:r w:rsidR="007E1DF2" w:rsidRPr="006A2FCA">
          <w:rPr>
            <w:rStyle w:val="Hyperkobling"/>
            <w:rFonts w:ascii="Arial" w:eastAsia="Times New Roman" w:hAnsi="Arial" w:cs="Arial"/>
            <w:kern w:val="8"/>
            <w:sz w:val="20"/>
            <w:szCs w:val="20"/>
          </w:rPr>
          <w:t xml:space="preserve"> for film og serieproduksjoner</w:t>
        </w:r>
        <w:r w:rsidR="007E1DF2" w:rsidRPr="006A2FCA">
          <w:rPr>
            <w:rStyle w:val="Hyperkobling"/>
            <w:rFonts w:ascii="Arial" w:hAnsi="Arial" w:cs="Arial"/>
            <w:sz w:val="20"/>
            <w:szCs w:val="20"/>
          </w:rPr>
          <w:t xml:space="preserve"> FOR-2015-12-16-1684</w:t>
        </w:r>
      </w:hyperlink>
      <w:r w:rsidR="00162137" w:rsidRPr="006A2FCA">
        <w:rPr>
          <w:rFonts w:ascii="Arial" w:hAnsi="Arial" w:cs="Arial"/>
          <w:color w:val="333333"/>
          <w:sz w:val="20"/>
          <w:szCs w:val="20"/>
        </w:rPr>
        <w:t xml:space="preserve"> fastsatt av K</w:t>
      </w:r>
      <w:r w:rsidR="007E1DF2" w:rsidRPr="006A2FCA">
        <w:rPr>
          <w:rFonts w:ascii="Arial" w:hAnsi="Arial" w:cs="Arial"/>
          <w:color w:val="333333"/>
          <w:sz w:val="20"/>
          <w:szCs w:val="20"/>
        </w:rPr>
        <w:t>ulturdepartementet 23.12.15</w:t>
      </w:r>
      <w:r w:rsidR="00616935" w:rsidRPr="006A2FCA">
        <w:rPr>
          <w:rFonts w:ascii="Arial" w:hAnsi="Arial" w:cs="Arial"/>
          <w:color w:val="333333"/>
          <w:sz w:val="20"/>
          <w:szCs w:val="20"/>
        </w:rPr>
        <w:t xml:space="preserve"> og note 1</w:t>
      </w:r>
      <w:r w:rsidR="007E1DF2" w:rsidRPr="006A2FCA">
        <w:rPr>
          <w:rFonts w:ascii="Arial" w:hAnsi="Arial" w:cs="Arial"/>
          <w:color w:val="333333"/>
          <w:sz w:val="20"/>
          <w:szCs w:val="20"/>
        </w:rPr>
        <w:t>.</w:t>
      </w:r>
    </w:p>
    <w:p w14:paraId="285F6217" w14:textId="77777777" w:rsidR="00616935" w:rsidRPr="006A2FCA" w:rsidRDefault="00616935" w:rsidP="00F417C2">
      <w:pPr>
        <w:autoSpaceDE w:val="0"/>
        <w:autoSpaceDN w:val="0"/>
        <w:adjustRightInd w:val="0"/>
        <w:spacing w:after="0" w:line="240" w:lineRule="auto"/>
        <w:rPr>
          <w:rFonts w:ascii="Arial" w:eastAsia="Times New Roman" w:hAnsi="Arial" w:cs="Arial"/>
          <w:kern w:val="8"/>
          <w:sz w:val="20"/>
          <w:szCs w:val="20"/>
        </w:rPr>
      </w:pPr>
    </w:p>
    <w:p w14:paraId="6E42D2DC"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p>
    <w:p w14:paraId="14A03F34" w14:textId="77777777" w:rsidR="00F417C2" w:rsidRPr="006A2FCA" w:rsidRDefault="00F417C2" w:rsidP="00F417C2">
      <w:pPr>
        <w:autoSpaceDE w:val="0"/>
        <w:autoSpaceDN w:val="0"/>
        <w:adjustRightInd w:val="0"/>
        <w:spacing w:after="0" w:line="240" w:lineRule="auto"/>
        <w:rPr>
          <w:rFonts w:ascii="Arial" w:eastAsia="Times New Roman" w:hAnsi="Arial" w:cs="Arial"/>
          <w:b/>
          <w:kern w:val="8"/>
          <w:sz w:val="20"/>
          <w:szCs w:val="20"/>
        </w:rPr>
      </w:pPr>
      <w:r w:rsidRPr="006A2FCA">
        <w:rPr>
          <w:rFonts w:ascii="Arial" w:eastAsia="Times New Roman" w:hAnsi="Arial" w:cs="Arial"/>
          <w:b/>
          <w:kern w:val="8"/>
          <w:sz w:val="20"/>
          <w:szCs w:val="20"/>
        </w:rPr>
        <w:t>Ledelsens ansvar for prosjektregnskapet</w:t>
      </w:r>
    </w:p>
    <w:p w14:paraId="62A57C57" w14:textId="77777777" w:rsidR="00F417C2" w:rsidRPr="006A2FCA" w:rsidRDefault="00F417C2" w:rsidP="00404DCA">
      <w:pPr>
        <w:autoSpaceDE w:val="0"/>
        <w:autoSpaceDN w:val="0"/>
        <w:adjustRightInd w:val="0"/>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 xml:space="preserve">Ledelsen er ansvarlig for utarbeidelsen av prosjektregnskapet, og for slik intern kontroll som ledelsen finner nødvendig for å muliggjøre utarbeidelsen av et </w:t>
      </w:r>
      <w:r w:rsidR="00404DCA" w:rsidRPr="006A2FCA">
        <w:rPr>
          <w:rFonts w:ascii="Arial" w:eastAsia="Times New Roman" w:hAnsi="Arial" w:cs="Arial"/>
          <w:kern w:val="8"/>
          <w:sz w:val="20"/>
          <w:szCs w:val="20"/>
        </w:rPr>
        <w:t>prosjekt</w:t>
      </w:r>
      <w:r w:rsidRPr="006A2FCA">
        <w:rPr>
          <w:rFonts w:ascii="Arial" w:eastAsia="Times New Roman" w:hAnsi="Arial" w:cs="Arial"/>
          <w:kern w:val="8"/>
          <w:sz w:val="20"/>
          <w:szCs w:val="20"/>
        </w:rPr>
        <w:t>regnskap som ikke inneholder vesentlig feilinformasjon, verken som følge av misligheter eller feil.</w:t>
      </w:r>
    </w:p>
    <w:p w14:paraId="019FF644"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p>
    <w:p w14:paraId="70B74E51" w14:textId="77777777" w:rsidR="00F417C2" w:rsidRPr="006A2FCA" w:rsidRDefault="00DE781D" w:rsidP="00F417C2">
      <w:pPr>
        <w:autoSpaceDE w:val="0"/>
        <w:autoSpaceDN w:val="0"/>
        <w:adjustRightInd w:val="0"/>
        <w:spacing w:after="0" w:line="240" w:lineRule="auto"/>
        <w:rPr>
          <w:rFonts w:ascii="Arial" w:eastAsia="Times New Roman" w:hAnsi="Arial" w:cs="Arial"/>
          <w:b/>
          <w:kern w:val="8"/>
          <w:sz w:val="20"/>
          <w:szCs w:val="20"/>
        </w:rPr>
      </w:pPr>
      <w:r w:rsidRPr="006A2FCA">
        <w:rPr>
          <w:rFonts w:ascii="Arial" w:eastAsia="Times New Roman" w:hAnsi="Arial" w:cs="Arial"/>
          <w:b/>
          <w:kern w:val="8"/>
          <w:sz w:val="20"/>
          <w:szCs w:val="20"/>
        </w:rPr>
        <w:t>Revisors oppgaver og plikter</w:t>
      </w:r>
    </w:p>
    <w:p w14:paraId="43445B6F" w14:textId="77777777" w:rsidR="00F417C2" w:rsidRPr="006A2FCA" w:rsidRDefault="007E1DF2" w:rsidP="00F417C2">
      <w:pPr>
        <w:autoSpaceDE w:val="0"/>
        <w:autoSpaceDN w:val="0"/>
        <w:adjustRightInd w:val="0"/>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Revisors</w:t>
      </w:r>
      <w:r w:rsidR="00F417C2" w:rsidRPr="006A2FCA">
        <w:rPr>
          <w:rFonts w:ascii="Arial" w:eastAsia="Times New Roman" w:hAnsi="Arial" w:cs="Arial"/>
          <w:kern w:val="8"/>
          <w:sz w:val="20"/>
          <w:szCs w:val="20"/>
        </w:rPr>
        <w:t xml:space="preserve"> oppgave er å gi uttrykk for en mening om prosjektregnskapet på bakgrunn av </w:t>
      </w:r>
      <w:r w:rsidR="00404DCA" w:rsidRPr="006A2FCA">
        <w:rPr>
          <w:rFonts w:ascii="Arial" w:eastAsia="Times New Roman" w:hAnsi="Arial" w:cs="Arial"/>
          <w:kern w:val="8"/>
          <w:sz w:val="20"/>
          <w:szCs w:val="20"/>
        </w:rPr>
        <w:t>vår</w:t>
      </w:r>
      <w:r w:rsidR="00F417C2" w:rsidRPr="006A2FCA">
        <w:rPr>
          <w:rFonts w:ascii="Arial" w:eastAsia="Times New Roman" w:hAnsi="Arial" w:cs="Arial"/>
          <w:kern w:val="8"/>
          <w:sz w:val="20"/>
          <w:szCs w:val="20"/>
        </w:rPr>
        <w:t xml:space="preserve"> revisjon. </w:t>
      </w:r>
      <w:r w:rsidR="00404DCA" w:rsidRPr="006A2FCA">
        <w:rPr>
          <w:rFonts w:ascii="Arial" w:eastAsia="Times New Roman" w:hAnsi="Arial" w:cs="Arial"/>
          <w:kern w:val="8"/>
          <w:sz w:val="20"/>
          <w:szCs w:val="20"/>
        </w:rPr>
        <w:t>Vi</w:t>
      </w:r>
      <w:r w:rsidR="00F417C2" w:rsidRPr="006A2FCA">
        <w:rPr>
          <w:rFonts w:ascii="Arial" w:eastAsia="Times New Roman" w:hAnsi="Arial" w:cs="Arial"/>
          <w:kern w:val="8"/>
          <w:sz w:val="20"/>
          <w:szCs w:val="20"/>
        </w:rPr>
        <w:t xml:space="preserve"> har gjennomført revisjonen i samsvar med lov, forskrift og god revisjonsskikk i Norge, herunder International </w:t>
      </w:r>
      <w:r w:rsidR="00404DCA" w:rsidRPr="006A2FCA">
        <w:rPr>
          <w:rFonts w:ascii="Arial" w:eastAsia="Times New Roman" w:hAnsi="Arial" w:cs="Arial"/>
          <w:kern w:val="8"/>
          <w:sz w:val="20"/>
          <w:szCs w:val="20"/>
        </w:rPr>
        <w:t xml:space="preserve">Standards </w:t>
      </w:r>
      <w:proofErr w:type="spellStart"/>
      <w:r w:rsidR="00404DCA" w:rsidRPr="006A2FCA">
        <w:rPr>
          <w:rFonts w:ascii="Arial" w:eastAsia="Times New Roman" w:hAnsi="Arial" w:cs="Arial"/>
          <w:kern w:val="8"/>
          <w:sz w:val="20"/>
          <w:szCs w:val="20"/>
        </w:rPr>
        <w:t>on</w:t>
      </w:r>
      <w:proofErr w:type="spellEnd"/>
      <w:r w:rsidR="00404DCA" w:rsidRPr="006A2FCA">
        <w:rPr>
          <w:rFonts w:ascii="Arial" w:eastAsia="Times New Roman" w:hAnsi="Arial" w:cs="Arial"/>
          <w:kern w:val="8"/>
          <w:sz w:val="20"/>
          <w:szCs w:val="20"/>
        </w:rPr>
        <w:t xml:space="preserve"> </w:t>
      </w:r>
      <w:r w:rsidR="00F417C2" w:rsidRPr="006A2FCA">
        <w:rPr>
          <w:rFonts w:ascii="Arial" w:eastAsia="Times New Roman" w:hAnsi="Arial" w:cs="Arial"/>
          <w:kern w:val="8"/>
          <w:sz w:val="20"/>
          <w:szCs w:val="20"/>
        </w:rPr>
        <w:t xml:space="preserve">Auditing. Revisjonsstandardene krever at </w:t>
      </w:r>
      <w:r w:rsidR="00404DCA" w:rsidRPr="006A2FCA">
        <w:rPr>
          <w:rFonts w:ascii="Arial" w:eastAsia="Times New Roman" w:hAnsi="Arial" w:cs="Arial"/>
          <w:kern w:val="8"/>
          <w:sz w:val="20"/>
          <w:szCs w:val="20"/>
        </w:rPr>
        <w:t>vi</w:t>
      </w:r>
      <w:r w:rsidR="00F417C2" w:rsidRPr="006A2FCA">
        <w:rPr>
          <w:rFonts w:ascii="Arial" w:eastAsia="Times New Roman" w:hAnsi="Arial" w:cs="Arial"/>
          <w:kern w:val="8"/>
          <w:sz w:val="20"/>
          <w:szCs w:val="20"/>
        </w:rPr>
        <w:t xml:space="preserve"> etterlever etiske krav og planlegger og gjennomfører revisjonen for å oppnå betryggende sikkerhet for at prosjektregnskapet ikke inneholder vesentlig feilinformasjon.</w:t>
      </w:r>
    </w:p>
    <w:p w14:paraId="307486D2"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p>
    <w:p w14:paraId="0164E36F"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En revisjon innebærer utførelse av handlinger for å innhente revisjonsbevis for beløpene og</w:t>
      </w:r>
    </w:p>
    <w:p w14:paraId="1675D532"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 xml:space="preserve">opplysningene i prosjektregnskapet. De valgte handlingene avhenger av revisors skjønn, herunder vurderingen av risikoene for at prosjektregnskapet inneholder vesentlig feilinformasjon, enten det skyldes misligheter eller feil. Ved en slik risikovurdering tar revisor hensyn til den interne kontrollen som er relevant for selskapets utarbeidelse av et prosjektregnskap som gir en dekkende fremstilling. Formålet er å utforme revisjonshandlinger som er hensiktsmessige ut fra omstendighetene, men ikke for å gi uttrykk for en mening om effektiviteten av enhetens interne kontroll. En revisjon omfatter også en vurdering av om de anvendte regnskapsprinsippene er hensiktsmessige </w:t>
      </w:r>
      <w:r w:rsidR="00404DCA" w:rsidRPr="006A2FCA">
        <w:rPr>
          <w:rFonts w:ascii="Arial" w:eastAsia="Times New Roman" w:hAnsi="Arial" w:cs="Arial"/>
          <w:kern w:val="8"/>
          <w:sz w:val="20"/>
          <w:szCs w:val="20"/>
        </w:rPr>
        <w:t>[</w:t>
      </w:r>
      <w:r w:rsidR="00DE781D" w:rsidRPr="006A2FCA">
        <w:rPr>
          <w:rFonts w:ascii="Arial" w:eastAsia="Times New Roman" w:hAnsi="Arial" w:cs="Arial"/>
          <w:kern w:val="8"/>
          <w:sz w:val="20"/>
          <w:szCs w:val="20"/>
        </w:rPr>
        <w:t>og om eventuelle regnskapsestimater utarbeidet av ledelsen er rimelige</w:t>
      </w:r>
      <w:r w:rsidR="00404DCA" w:rsidRPr="006A2FCA">
        <w:rPr>
          <w:rFonts w:ascii="Arial" w:eastAsia="Times New Roman" w:hAnsi="Arial" w:cs="Arial"/>
          <w:kern w:val="8"/>
          <w:sz w:val="20"/>
          <w:szCs w:val="20"/>
        </w:rPr>
        <w:t>]</w:t>
      </w:r>
      <w:r w:rsidRPr="006A2FCA">
        <w:rPr>
          <w:rFonts w:ascii="Arial" w:eastAsia="Times New Roman" w:hAnsi="Arial" w:cs="Arial"/>
          <w:kern w:val="8"/>
          <w:sz w:val="20"/>
          <w:szCs w:val="20"/>
        </w:rPr>
        <w:t>, samt en vurdering av den samlede presentasjonen av prosjektregnskapet.</w:t>
      </w:r>
    </w:p>
    <w:p w14:paraId="418097A9"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p>
    <w:p w14:paraId="7D471215"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 xml:space="preserve">Etter </w:t>
      </w:r>
      <w:r w:rsidR="00404DCA" w:rsidRPr="006A2FCA">
        <w:rPr>
          <w:rFonts w:ascii="Arial" w:eastAsia="Times New Roman" w:hAnsi="Arial" w:cs="Arial"/>
          <w:kern w:val="8"/>
          <w:sz w:val="20"/>
          <w:szCs w:val="20"/>
        </w:rPr>
        <w:t>vår</w:t>
      </w:r>
      <w:r w:rsidRPr="006A2FCA">
        <w:rPr>
          <w:rFonts w:ascii="Arial" w:eastAsia="Times New Roman" w:hAnsi="Arial" w:cs="Arial"/>
          <w:kern w:val="8"/>
          <w:sz w:val="20"/>
          <w:szCs w:val="20"/>
        </w:rPr>
        <w:t xml:space="preserve"> oppfatning er innhentet revisjonsbevis tilstrekkelig og hensiktsmessig som grunnlag for </w:t>
      </w:r>
      <w:r w:rsidR="00404DCA" w:rsidRPr="006A2FCA">
        <w:rPr>
          <w:rFonts w:ascii="Arial" w:eastAsia="Times New Roman" w:hAnsi="Arial" w:cs="Arial"/>
          <w:kern w:val="8"/>
          <w:sz w:val="20"/>
          <w:szCs w:val="20"/>
        </w:rPr>
        <w:t>vår</w:t>
      </w:r>
      <w:r w:rsidRPr="006A2FCA">
        <w:rPr>
          <w:rFonts w:ascii="Arial" w:eastAsia="Times New Roman" w:hAnsi="Arial" w:cs="Arial"/>
          <w:kern w:val="8"/>
          <w:sz w:val="20"/>
          <w:szCs w:val="20"/>
        </w:rPr>
        <w:t xml:space="preserve"> konklusjon.</w:t>
      </w:r>
    </w:p>
    <w:p w14:paraId="2A8DB680"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p>
    <w:p w14:paraId="199F248B" w14:textId="77777777" w:rsidR="00162137" w:rsidRPr="006A2FCA" w:rsidRDefault="00F417C2" w:rsidP="00162137">
      <w:pPr>
        <w:autoSpaceDE w:val="0"/>
        <w:autoSpaceDN w:val="0"/>
        <w:adjustRightInd w:val="0"/>
        <w:spacing w:after="0" w:line="240" w:lineRule="auto"/>
        <w:rPr>
          <w:rFonts w:ascii="Arial" w:eastAsia="Times New Roman" w:hAnsi="Arial" w:cs="Arial"/>
          <w:b/>
          <w:kern w:val="8"/>
          <w:sz w:val="20"/>
          <w:szCs w:val="20"/>
        </w:rPr>
      </w:pPr>
      <w:r w:rsidRPr="006A2FCA">
        <w:rPr>
          <w:rFonts w:ascii="Arial" w:eastAsia="Times New Roman" w:hAnsi="Arial" w:cs="Arial"/>
          <w:b/>
          <w:kern w:val="8"/>
          <w:sz w:val="20"/>
          <w:szCs w:val="20"/>
        </w:rPr>
        <w:t>Konklusjon</w:t>
      </w:r>
    </w:p>
    <w:p w14:paraId="0949AC63" w14:textId="77777777" w:rsidR="003A2830" w:rsidRPr="006A2FCA" w:rsidRDefault="00162137" w:rsidP="00162137">
      <w:pPr>
        <w:autoSpaceDE w:val="0"/>
        <w:autoSpaceDN w:val="0"/>
        <w:adjustRightInd w:val="0"/>
        <w:spacing w:after="0" w:line="240" w:lineRule="auto"/>
        <w:rPr>
          <w:rFonts w:ascii="Arial" w:eastAsia="Times New Roman" w:hAnsi="Arial" w:cs="Arial"/>
          <w:b/>
          <w:kern w:val="8"/>
          <w:sz w:val="20"/>
          <w:szCs w:val="20"/>
        </w:rPr>
      </w:pPr>
      <w:r w:rsidRPr="006A2FCA">
        <w:rPr>
          <w:rFonts w:ascii="Arial" w:eastAsia="Times New Roman" w:hAnsi="Arial" w:cs="Arial"/>
          <w:kern w:val="8"/>
          <w:sz w:val="20"/>
          <w:szCs w:val="20"/>
        </w:rPr>
        <w:t xml:space="preserve">Etter vår mening </w:t>
      </w:r>
      <w:r w:rsidR="00404DCA" w:rsidRPr="006A2FCA">
        <w:rPr>
          <w:rFonts w:ascii="Arial" w:eastAsia="Times New Roman" w:hAnsi="Arial" w:cs="Arial"/>
          <w:kern w:val="8"/>
          <w:sz w:val="20"/>
          <w:szCs w:val="20"/>
        </w:rPr>
        <w:t>gir</w:t>
      </w:r>
      <w:r w:rsidR="00F417C2" w:rsidRPr="006A2FCA">
        <w:rPr>
          <w:rFonts w:ascii="Arial" w:eastAsia="Times New Roman" w:hAnsi="Arial" w:cs="Arial"/>
          <w:kern w:val="8"/>
          <w:sz w:val="20"/>
          <w:szCs w:val="20"/>
        </w:rPr>
        <w:t xml:space="preserve"> prosjektregnskapet for </w:t>
      </w:r>
      <w:r w:rsidR="00616935" w:rsidRPr="006A2FCA">
        <w:rPr>
          <w:rFonts w:ascii="Arial" w:hAnsi="Arial" w:cs="Arial"/>
          <w:sz w:val="20"/>
          <w:szCs w:val="20"/>
          <w:highlight w:val="yellow"/>
        </w:rPr>
        <w:t>[NAVN PÅ SELSKAPET]</w:t>
      </w:r>
      <w:r w:rsidR="00616935" w:rsidRPr="006A2FCA">
        <w:rPr>
          <w:rFonts w:ascii="Arial" w:hAnsi="Arial" w:cs="Arial"/>
          <w:sz w:val="20"/>
          <w:szCs w:val="20"/>
        </w:rPr>
        <w:t xml:space="preserve"> </w:t>
      </w:r>
      <w:r w:rsidR="00F417C2" w:rsidRPr="006A2FCA">
        <w:rPr>
          <w:rFonts w:ascii="Arial" w:eastAsia="Times New Roman" w:hAnsi="Arial" w:cs="Arial"/>
          <w:kern w:val="8"/>
          <w:sz w:val="20"/>
          <w:szCs w:val="20"/>
        </w:rPr>
        <w:t>for</w:t>
      </w:r>
      <w:r w:rsidR="00616935" w:rsidRPr="006A2FCA">
        <w:rPr>
          <w:rFonts w:ascii="Arial" w:eastAsia="Times New Roman" w:hAnsi="Arial" w:cs="Arial"/>
          <w:kern w:val="8"/>
          <w:sz w:val="20"/>
          <w:szCs w:val="20"/>
        </w:rPr>
        <w:t xml:space="preserve"> </w:t>
      </w:r>
      <w:r w:rsidR="00616935" w:rsidRPr="006A2FCA">
        <w:rPr>
          <w:rFonts w:ascii="Arial" w:hAnsi="Arial" w:cs="Arial"/>
          <w:sz w:val="20"/>
          <w:szCs w:val="20"/>
          <w:highlight w:val="yellow"/>
        </w:rPr>
        <w:t>[NAVN PÅ PROSJEKT]</w:t>
      </w:r>
      <w:r w:rsidR="00F417C2" w:rsidRPr="006A2FCA">
        <w:rPr>
          <w:rFonts w:ascii="Arial" w:eastAsia="Times New Roman" w:hAnsi="Arial" w:cs="Arial"/>
          <w:kern w:val="8"/>
          <w:sz w:val="20"/>
          <w:szCs w:val="20"/>
        </w:rPr>
        <w:t xml:space="preserve">, som ble avsluttet </w:t>
      </w:r>
      <w:r w:rsidR="00616935" w:rsidRPr="006A2FCA">
        <w:rPr>
          <w:rFonts w:ascii="Arial" w:hAnsi="Arial" w:cs="Arial"/>
          <w:sz w:val="20"/>
          <w:szCs w:val="20"/>
          <w:highlight w:val="yellow"/>
        </w:rPr>
        <w:t>[</w:t>
      </w:r>
      <w:proofErr w:type="gramStart"/>
      <w:r w:rsidR="00616935" w:rsidRPr="006A2FCA">
        <w:rPr>
          <w:rFonts w:ascii="Arial" w:hAnsi="Arial" w:cs="Arial"/>
          <w:sz w:val="20"/>
          <w:szCs w:val="20"/>
          <w:highlight w:val="yellow"/>
        </w:rPr>
        <w:t>dato]</w:t>
      </w:r>
      <w:r w:rsidR="00616935" w:rsidRPr="006A2FCA">
        <w:rPr>
          <w:rFonts w:ascii="Arial" w:hAnsi="Arial" w:cs="Arial"/>
          <w:sz w:val="20"/>
          <w:szCs w:val="20"/>
        </w:rPr>
        <w:t xml:space="preserve"> </w:t>
      </w:r>
      <w:r w:rsidR="00F417C2" w:rsidRPr="006A2FCA">
        <w:rPr>
          <w:rFonts w:ascii="Arial" w:eastAsia="Times New Roman" w:hAnsi="Arial" w:cs="Arial"/>
          <w:color w:val="FF0000"/>
          <w:kern w:val="8"/>
          <w:sz w:val="20"/>
          <w:szCs w:val="20"/>
        </w:rPr>
        <w:t xml:space="preserve"> </w:t>
      </w:r>
      <w:r w:rsidRPr="006A2FCA">
        <w:rPr>
          <w:rFonts w:ascii="Arial" w:eastAsia="Times New Roman" w:hAnsi="Arial" w:cs="Arial"/>
          <w:kern w:val="8"/>
          <w:sz w:val="20"/>
          <w:szCs w:val="20"/>
        </w:rPr>
        <w:t>i</w:t>
      </w:r>
      <w:proofErr w:type="gramEnd"/>
      <w:r w:rsidRPr="006A2FCA">
        <w:rPr>
          <w:rFonts w:ascii="Arial" w:eastAsia="Times New Roman" w:hAnsi="Arial" w:cs="Arial"/>
          <w:kern w:val="8"/>
          <w:sz w:val="20"/>
          <w:szCs w:val="20"/>
        </w:rPr>
        <w:t xml:space="preserve"> det alt vesentlige</w:t>
      </w:r>
      <w:r w:rsidR="00404DCA" w:rsidRPr="006A2FCA">
        <w:rPr>
          <w:rFonts w:ascii="Arial" w:eastAsia="Times New Roman" w:hAnsi="Arial" w:cs="Arial"/>
          <w:kern w:val="8"/>
          <w:sz w:val="20"/>
          <w:szCs w:val="20"/>
        </w:rPr>
        <w:t xml:space="preserve"> </w:t>
      </w:r>
      <w:r w:rsidR="00616935" w:rsidRPr="006A2FCA">
        <w:rPr>
          <w:rFonts w:ascii="Arial" w:hAnsi="Arial" w:cs="Arial"/>
          <w:sz w:val="20"/>
          <w:szCs w:val="20"/>
          <w:highlight w:val="yellow"/>
        </w:rPr>
        <w:t>[I SAMSVAR/IKKE I SAMSVAR]</w:t>
      </w:r>
      <w:r w:rsidR="00616935" w:rsidRPr="006A2FCA">
        <w:rPr>
          <w:rFonts w:ascii="Arial" w:hAnsi="Arial" w:cs="Arial"/>
          <w:sz w:val="20"/>
          <w:szCs w:val="20"/>
        </w:rPr>
        <w:t xml:space="preserve"> med </w:t>
      </w:r>
      <w:r w:rsidR="003A2830" w:rsidRPr="006A2FCA">
        <w:rPr>
          <w:rFonts w:ascii="Arial" w:eastAsia="Times New Roman" w:hAnsi="Arial" w:cs="Arial"/>
          <w:kern w:val="8"/>
          <w:sz w:val="20"/>
          <w:szCs w:val="20"/>
        </w:rPr>
        <w:t xml:space="preserve">kravene i </w:t>
      </w:r>
      <w:hyperlink r:id="rId7" w:history="1">
        <w:r w:rsidR="003A2830" w:rsidRPr="006A2FCA">
          <w:rPr>
            <w:rStyle w:val="Hyperkobling"/>
            <w:rFonts w:ascii="Arial" w:eastAsia="Times New Roman" w:hAnsi="Arial" w:cs="Arial"/>
            <w:kern w:val="8"/>
            <w:sz w:val="20"/>
            <w:szCs w:val="20"/>
          </w:rPr>
          <w:t xml:space="preserve">Forskrift om </w:t>
        </w:r>
        <w:proofErr w:type="spellStart"/>
        <w:r w:rsidR="003A2830" w:rsidRPr="006A2FCA">
          <w:rPr>
            <w:rStyle w:val="Hyperkobling"/>
            <w:rFonts w:ascii="Arial" w:eastAsia="Times New Roman" w:hAnsi="Arial" w:cs="Arial"/>
            <w:kern w:val="8"/>
            <w:sz w:val="20"/>
            <w:szCs w:val="20"/>
          </w:rPr>
          <w:t>insentivordning</w:t>
        </w:r>
        <w:proofErr w:type="spellEnd"/>
        <w:r w:rsidR="003A2830" w:rsidRPr="006A2FCA">
          <w:rPr>
            <w:rStyle w:val="Hyperkobling"/>
            <w:rFonts w:ascii="Arial" w:eastAsia="Times New Roman" w:hAnsi="Arial" w:cs="Arial"/>
            <w:kern w:val="8"/>
            <w:sz w:val="20"/>
            <w:szCs w:val="20"/>
          </w:rPr>
          <w:t xml:space="preserve"> for film og serieproduksjoner</w:t>
        </w:r>
        <w:r w:rsidR="003A2830" w:rsidRPr="006A2FCA">
          <w:rPr>
            <w:rStyle w:val="Hyperkobling"/>
            <w:rFonts w:ascii="Arial" w:hAnsi="Arial" w:cs="Arial"/>
            <w:sz w:val="20"/>
            <w:szCs w:val="20"/>
          </w:rPr>
          <w:t xml:space="preserve"> FOR-2015-12-16-1684</w:t>
        </w:r>
      </w:hyperlink>
      <w:r w:rsidR="007E1DF2" w:rsidRPr="006A2FCA">
        <w:rPr>
          <w:rFonts w:ascii="Arial" w:hAnsi="Arial" w:cs="Arial"/>
          <w:color w:val="333333"/>
          <w:sz w:val="20"/>
          <w:szCs w:val="20"/>
        </w:rPr>
        <w:t xml:space="preserve"> fastsatt av kulturdepartementet 23.12.15.</w:t>
      </w:r>
    </w:p>
    <w:p w14:paraId="0ACA6E70" w14:textId="77777777" w:rsidR="00F417C2" w:rsidRPr="006A2FCA" w:rsidRDefault="00F417C2" w:rsidP="00F417C2">
      <w:pPr>
        <w:autoSpaceDE w:val="0"/>
        <w:autoSpaceDN w:val="0"/>
        <w:adjustRightInd w:val="0"/>
        <w:spacing w:after="0" w:line="240" w:lineRule="auto"/>
        <w:rPr>
          <w:rFonts w:ascii="Arial" w:eastAsia="Times New Roman" w:hAnsi="Arial" w:cs="Arial"/>
          <w:kern w:val="8"/>
          <w:sz w:val="20"/>
          <w:szCs w:val="20"/>
        </w:rPr>
      </w:pPr>
    </w:p>
    <w:p w14:paraId="12FB6BDF" w14:textId="77777777" w:rsidR="00F417C2" w:rsidRPr="006A2FCA" w:rsidRDefault="00F417C2" w:rsidP="00F417C2">
      <w:pPr>
        <w:autoSpaceDE w:val="0"/>
        <w:autoSpaceDN w:val="0"/>
        <w:adjustRightInd w:val="0"/>
        <w:spacing w:after="0" w:line="240" w:lineRule="auto"/>
        <w:rPr>
          <w:rFonts w:ascii="Arial" w:eastAsia="Times New Roman" w:hAnsi="Arial" w:cs="Arial"/>
          <w:b/>
          <w:kern w:val="8"/>
          <w:sz w:val="20"/>
          <w:szCs w:val="20"/>
        </w:rPr>
      </w:pPr>
      <w:r w:rsidRPr="006A2FCA">
        <w:rPr>
          <w:rFonts w:ascii="Arial" w:eastAsia="Times New Roman" w:hAnsi="Arial" w:cs="Arial"/>
          <w:b/>
          <w:kern w:val="8"/>
          <w:sz w:val="20"/>
          <w:szCs w:val="20"/>
        </w:rPr>
        <w:t>Grunnlag for regnskapsavleggelse</w:t>
      </w:r>
      <w:r w:rsidR="00C63D5E" w:rsidRPr="006A2FCA">
        <w:rPr>
          <w:rFonts w:ascii="Arial" w:eastAsia="Times New Roman" w:hAnsi="Arial" w:cs="Arial"/>
          <w:b/>
          <w:kern w:val="8"/>
          <w:sz w:val="20"/>
          <w:szCs w:val="20"/>
        </w:rPr>
        <w:t xml:space="preserve"> </w:t>
      </w:r>
      <w:r w:rsidR="009A5725" w:rsidRPr="006A2FCA">
        <w:rPr>
          <w:rFonts w:ascii="Arial" w:eastAsia="Times New Roman" w:hAnsi="Arial" w:cs="Arial"/>
          <w:b/>
          <w:kern w:val="8"/>
          <w:sz w:val="20"/>
          <w:szCs w:val="20"/>
        </w:rPr>
        <w:t>[</w:t>
      </w:r>
      <w:r w:rsidR="00C63D5E" w:rsidRPr="006A2FCA">
        <w:rPr>
          <w:rFonts w:ascii="Arial" w:eastAsia="Times New Roman" w:hAnsi="Arial" w:cs="Arial"/>
          <w:b/>
          <w:kern w:val="8"/>
          <w:sz w:val="20"/>
          <w:szCs w:val="20"/>
        </w:rPr>
        <w:t>og begrenset distribusjon</w:t>
      </w:r>
      <w:r w:rsidR="009A5725" w:rsidRPr="006A2FCA">
        <w:rPr>
          <w:rFonts w:ascii="Arial" w:eastAsia="Times New Roman" w:hAnsi="Arial" w:cs="Arial"/>
          <w:b/>
          <w:kern w:val="8"/>
          <w:sz w:val="20"/>
          <w:szCs w:val="20"/>
        </w:rPr>
        <w:t>]</w:t>
      </w:r>
    </w:p>
    <w:p w14:paraId="526611CB" w14:textId="77777777" w:rsidR="00F417C2" w:rsidRPr="006A2FCA" w:rsidRDefault="00BD4BB2" w:rsidP="00F417C2">
      <w:pPr>
        <w:autoSpaceDE w:val="0"/>
        <w:autoSpaceDN w:val="0"/>
        <w:adjustRightInd w:val="0"/>
        <w:spacing w:after="0" w:line="240" w:lineRule="auto"/>
        <w:rPr>
          <w:rFonts w:ascii="Arial" w:eastAsia="Times New Roman" w:hAnsi="Arial" w:cs="Arial"/>
          <w:kern w:val="8"/>
          <w:sz w:val="20"/>
          <w:szCs w:val="20"/>
        </w:rPr>
      </w:pPr>
      <w:r w:rsidRPr="006A2FCA">
        <w:rPr>
          <w:rFonts w:ascii="Arial" w:eastAsia="Times New Roman" w:hAnsi="Arial" w:cs="Arial"/>
          <w:kern w:val="8"/>
          <w:sz w:val="20"/>
          <w:szCs w:val="20"/>
        </w:rPr>
        <w:t xml:space="preserve">Vi </w:t>
      </w:r>
      <w:r w:rsidR="00F417C2" w:rsidRPr="006A2FCA">
        <w:rPr>
          <w:rFonts w:ascii="Arial" w:eastAsia="Times New Roman" w:hAnsi="Arial" w:cs="Arial"/>
          <w:kern w:val="8"/>
          <w:sz w:val="20"/>
          <w:szCs w:val="20"/>
        </w:rPr>
        <w:t>gjør oppmerksom på note 1 til prosjektregnskapet, som</w:t>
      </w:r>
      <w:r w:rsidR="009A5725" w:rsidRPr="006A2FCA">
        <w:rPr>
          <w:rFonts w:ascii="Arial" w:eastAsia="Times New Roman" w:hAnsi="Arial" w:cs="Arial"/>
          <w:kern w:val="8"/>
          <w:sz w:val="20"/>
          <w:szCs w:val="20"/>
        </w:rPr>
        <w:t xml:space="preserve"> </w:t>
      </w:r>
      <w:r w:rsidR="00F417C2" w:rsidRPr="006A2FCA">
        <w:rPr>
          <w:rFonts w:ascii="Arial" w:eastAsia="Times New Roman" w:hAnsi="Arial" w:cs="Arial"/>
          <w:kern w:val="8"/>
          <w:sz w:val="20"/>
          <w:szCs w:val="20"/>
        </w:rPr>
        <w:t>beskriver grunnlaget for regnskapsavleggelsen. Prosjektregnskapet er utarbeidet for å gi</w:t>
      </w:r>
      <w:r w:rsidR="009A5725" w:rsidRPr="006A2FCA">
        <w:rPr>
          <w:rFonts w:ascii="Arial" w:eastAsia="Times New Roman" w:hAnsi="Arial" w:cs="Arial"/>
          <w:kern w:val="8"/>
          <w:sz w:val="20"/>
          <w:szCs w:val="20"/>
        </w:rPr>
        <w:t xml:space="preserve"> </w:t>
      </w:r>
      <w:r w:rsidR="003A2830" w:rsidRPr="006A2FCA">
        <w:rPr>
          <w:rFonts w:ascii="Arial" w:eastAsia="Times New Roman" w:hAnsi="Arial" w:cs="Arial"/>
          <w:kern w:val="8"/>
          <w:sz w:val="20"/>
          <w:szCs w:val="20"/>
        </w:rPr>
        <w:t>informasjon til Norsk Filminstitutt</w:t>
      </w:r>
      <w:r w:rsidR="00F417C2" w:rsidRPr="006A2FCA">
        <w:rPr>
          <w:rFonts w:ascii="Arial" w:eastAsia="Times New Roman" w:hAnsi="Arial" w:cs="Arial"/>
          <w:kern w:val="8"/>
          <w:sz w:val="20"/>
          <w:szCs w:val="20"/>
        </w:rPr>
        <w:t xml:space="preserve">. </w:t>
      </w:r>
      <w:r w:rsidR="009A5725" w:rsidRPr="006A2FCA">
        <w:rPr>
          <w:rFonts w:ascii="Arial" w:eastAsia="Times New Roman" w:hAnsi="Arial" w:cs="Arial"/>
          <w:kern w:val="8"/>
          <w:sz w:val="20"/>
          <w:szCs w:val="20"/>
        </w:rPr>
        <w:t>P</w:t>
      </w:r>
      <w:r w:rsidR="00F417C2" w:rsidRPr="006A2FCA">
        <w:rPr>
          <w:rFonts w:ascii="Arial" w:eastAsia="Times New Roman" w:hAnsi="Arial" w:cs="Arial"/>
          <w:kern w:val="8"/>
          <w:sz w:val="20"/>
          <w:szCs w:val="20"/>
        </w:rPr>
        <w:t>rosjektregnskapet</w:t>
      </w:r>
      <w:r w:rsidR="009A5725" w:rsidRPr="006A2FCA">
        <w:rPr>
          <w:rFonts w:ascii="Arial" w:eastAsia="Times New Roman" w:hAnsi="Arial" w:cs="Arial"/>
          <w:kern w:val="8"/>
          <w:sz w:val="20"/>
          <w:szCs w:val="20"/>
        </w:rPr>
        <w:t xml:space="preserve"> er derfor</w:t>
      </w:r>
      <w:r w:rsidR="00F417C2" w:rsidRPr="006A2FCA">
        <w:rPr>
          <w:rFonts w:ascii="Arial" w:eastAsia="Times New Roman" w:hAnsi="Arial" w:cs="Arial"/>
          <w:kern w:val="8"/>
          <w:sz w:val="20"/>
          <w:szCs w:val="20"/>
        </w:rPr>
        <w:t xml:space="preserve"> ikke nødvendigvis egnet for andre formål.</w:t>
      </w:r>
      <w:r w:rsidR="009A5725" w:rsidRPr="006A2FCA">
        <w:rPr>
          <w:rFonts w:ascii="Arial" w:eastAsia="Times New Roman" w:hAnsi="Arial" w:cs="Arial"/>
          <w:kern w:val="8"/>
          <w:sz w:val="20"/>
          <w:szCs w:val="20"/>
        </w:rPr>
        <w:t xml:space="preserve"> </w:t>
      </w:r>
      <w:r w:rsidRPr="006A2FCA">
        <w:rPr>
          <w:rFonts w:ascii="Arial" w:eastAsia="Times New Roman" w:hAnsi="Arial" w:cs="Arial"/>
          <w:kern w:val="8"/>
          <w:sz w:val="20"/>
          <w:szCs w:val="20"/>
        </w:rPr>
        <w:t>Dette forholdet har ingen betydning for vår konklusjon,</w:t>
      </w:r>
    </w:p>
    <w:p w14:paraId="21DAF564" w14:textId="77777777" w:rsidR="00F417C2" w:rsidRPr="006A2FCA" w:rsidRDefault="00F417C2" w:rsidP="00F417C2">
      <w:pPr>
        <w:rPr>
          <w:rFonts w:ascii="Arial" w:eastAsia="Times New Roman" w:hAnsi="Arial" w:cs="Arial"/>
          <w:kern w:val="8"/>
          <w:sz w:val="20"/>
          <w:szCs w:val="20"/>
        </w:rPr>
      </w:pPr>
    </w:p>
    <w:p w14:paraId="6804BDFD" w14:textId="77777777" w:rsidR="00616935" w:rsidRPr="006A2FCA" w:rsidRDefault="00616935" w:rsidP="00616935">
      <w:pPr>
        <w:pStyle w:val="Default"/>
        <w:rPr>
          <w:rFonts w:ascii="Arial" w:hAnsi="Arial" w:cs="Arial"/>
          <w:sz w:val="20"/>
          <w:szCs w:val="20"/>
        </w:rPr>
      </w:pPr>
      <w:r w:rsidRPr="006A2FCA">
        <w:rPr>
          <w:rFonts w:ascii="Arial" w:hAnsi="Arial" w:cs="Arial"/>
          <w:sz w:val="20"/>
          <w:szCs w:val="20"/>
          <w:highlight w:val="yellow"/>
        </w:rPr>
        <w:t>[STED][DATO]</w:t>
      </w:r>
    </w:p>
    <w:p w14:paraId="18F989C0" w14:textId="77777777" w:rsidR="00616935" w:rsidRPr="006A2FCA" w:rsidRDefault="00616935" w:rsidP="00616935">
      <w:pPr>
        <w:pStyle w:val="Default"/>
        <w:rPr>
          <w:rFonts w:ascii="Arial" w:hAnsi="Arial" w:cs="Arial"/>
          <w:sz w:val="20"/>
          <w:szCs w:val="20"/>
        </w:rPr>
      </w:pPr>
      <w:r w:rsidRPr="006A2FCA">
        <w:rPr>
          <w:rFonts w:ascii="Arial" w:hAnsi="Arial" w:cs="Arial"/>
          <w:sz w:val="20"/>
          <w:szCs w:val="20"/>
          <w:highlight w:val="yellow"/>
        </w:rPr>
        <w:t>[NAVN REVISJONSELSKAP]</w:t>
      </w:r>
    </w:p>
    <w:p w14:paraId="38264160" w14:textId="77777777" w:rsidR="00616935" w:rsidRPr="006A2FCA" w:rsidRDefault="00616935" w:rsidP="00616935">
      <w:pPr>
        <w:pStyle w:val="Default"/>
        <w:rPr>
          <w:rFonts w:ascii="Arial" w:hAnsi="Arial" w:cs="Arial"/>
          <w:sz w:val="20"/>
          <w:szCs w:val="20"/>
          <w:highlight w:val="yellow"/>
        </w:rPr>
      </w:pPr>
      <w:r w:rsidRPr="006A2FCA">
        <w:rPr>
          <w:rFonts w:ascii="Arial" w:hAnsi="Arial" w:cs="Arial"/>
          <w:sz w:val="20"/>
          <w:szCs w:val="20"/>
          <w:highlight w:val="yellow"/>
        </w:rPr>
        <w:t>[NAVN ANSVARLIG PARTNER]</w:t>
      </w:r>
    </w:p>
    <w:p w14:paraId="5BDCEB3F" w14:textId="232751CC" w:rsidR="00C40A4B" w:rsidRPr="006A2FCA" w:rsidRDefault="00616935" w:rsidP="006A2FCA">
      <w:pPr>
        <w:pStyle w:val="BDOBodyText"/>
        <w:rPr>
          <w:rFonts w:ascii="Arial" w:hAnsi="Arial" w:cs="Arial"/>
          <w:szCs w:val="20"/>
          <w:lang w:val="nb-NO"/>
        </w:rPr>
      </w:pPr>
      <w:r w:rsidRPr="006A2FCA">
        <w:rPr>
          <w:rFonts w:ascii="Arial" w:hAnsi="Arial" w:cs="Arial"/>
          <w:szCs w:val="20"/>
          <w:lang w:val="nb-NO"/>
        </w:rPr>
        <w:t>Statsautorisert revisor</w:t>
      </w:r>
    </w:p>
    <w:p w14:paraId="4539C78C" w14:textId="77777777" w:rsidR="003A2830" w:rsidRPr="006A2FCA" w:rsidRDefault="003A2830" w:rsidP="0096134A">
      <w:pPr>
        <w:spacing w:before="120"/>
        <w:rPr>
          <w:rFonts w:ascii="Arial" w:eastAsia="Times New Roman" w:hAnsi="Arial" w:cs="Arial"/>
          <w:b/>
          <w:kern w:val="8"/>
          <w:sz w:val="20"/>
          <w:szCs w:val="20"/>
          <w:u w:val="single"/>
        </w:rPr>
      </w:pPr>
      <w:r w:rsidRPr="006A2FCA">
        <w:rPr>
          <w:rFonts w:ascii="Arial" w:eastAsia="Times New Roman" w:hAnsi="Arial" w:cs="Arial"/>
          <w:b/>
          <w:kern w:val="8"/>
          <w:sz w:val="20"/>
          <w:szCs w:val="20"/>
          <w:u w:val="single"/>
        </w:rPr>
        <w:lastRenderedPageBreak/>
        <w:t>Note 1</w:t>
      </w:r>
    </w:p>
    <w:p w14:paraId="54A922C5" w14:textId="77777777" w:rsidR="007E1DF2" w:rsidRPr="006A2FCA" w:rsidRDefault="007E1DF2" w:rsidP="0096134A">
      <w:pPr>
        <w:spacing w:before="120"/>
        <w:rPr>
          <w:rFonts w:ascii="Arial" w:eastAsia="Times New Roman" w:hAnsi="Arial" w:cs="Arial"/>
          <w:b/>
          <w:kern w:val="8"/>
          <w:sz w:val="20"/>
          <w:szCs w:val="20"/>
          <w:u w:val="single"/>
        </w:rPr>
      </w:pPr>
    </w:p>
    <w:p w14:paraId="77A7C265" w14:textId="77777777" w:rsidR="007E1DF2" w:rsidRPr="006A2FCA" w:rsidRDefault="007E1DF2" w:rsidP="007E1DF2">
      <w:pPr>
        <w:rPr>
          <w:rFonts w:ascii="Arial" w:eastAsia="Times New Roman" w:hAnsi="Arial" w:cs="Arial"/>
          <w:b/>
          <w:kern w:val="8"/>
          <w:sz w:val="20"/>
          <w:szCs w:val="20"/>
        </w:rPr>
      </w:pPr>
      <w:r w:rsidRPr="006A2FCA">
        <w:rPr>
          <w:rFonts w:ascii="Arial" w:eastAsia="Times New Roman" w:hAnsi="Arial" w:cs="Arial"/>
          <w:b/>
          <w:kern w:val="8"/>
          <w:sz w:val="20"/>
          <w:szCs w:val="20"/>
        </w:rPr>
        <w:t>Gjeldende forskrift:</w:t>
      </w:r>
    </w:p>
    <w:p w14:paraId="79D98CEE" w14:textId="77777777" w:rsidR="00616935" w:rsidRPr="006A2FCA" w:rsidRDefault="007E1DF2" w:rsidP="007E1DF2">
      <w:pPr>
        <w:rPr>
          <w:rFonts w:ascii="Arial" w:eastAsia="Times New Roman" w:hAnsi="Arial" w:cs="Arial"/>
          <w:kern w:val="8"/>
          <w:sz w:val="20"/>
          <w:szCs w:val="20"/>
        </w:rPr>
      </w:pPr>
      <w:r w:rsidRPr="006A2FCA">
        <w:rPr>
          <w:rFonts w:ascii="Arial" w:eastAsia="Times New Roman" w:hAnsi="Arial" w:cs="Arial"/>
          <w:kern w:val="8"/>
          <w:sz w:val="20"/>
          <w:szCs w:val="20"/>
        </w:rPr>
        <w:t xml:space="preserve">Regnskapet skal føres i samsvar med kravene i </w:t>
      </w:r>
      <w:hyperlink r:id="rId8" w:history="1">
        <w:r w:rsidRPr="006A2FCA">
          <w:rPr>
            <w:rStyle w:val="Hyperkobling"/>
            <w:rFonts w:ascii="Arial" w:eastAsia="Times New Roman" w:hAnsi="Arial" w:cs="Arial"/>
            <w:kern w:val="8"/>
            <w:sz w:val="20"/>
            <w:szCs w:val="20"/>
          </w:rPr>
          <w:t xml:space="preserve">Forskrift om </w:t>
        </w:r>
        <w:proofErr w:type="spellStart"/>
        <w:r w:rsidRPr="006A2FCA">
          <w:rPr>
            <w:rStyle w:val="Hyperkobling"/>
            <w:rFonts w:ascii="Arial" w:eastAsia="Times New Roman" w:hAnsi="Arial" w:cs="Arial"/>
            <w:kern w:val="8"/>
            <w:sz w:val="20"/>
            <w:szCs w:val="20"/>
          </w:rPr>
          <w:t>insentivordning</w:t>
        </w:r>
        <w:proofErr w:type="spellEnd"/>
        <w:r w:rsidRPr="006A2FCA">
          <w:rPr>
            <w:rStyle w:val="Hyperkobling"/>
            <w:rFonts w:ascii="Arial" w:eastAsia="Times New Roman" w:hAnsi="Arial" w:cs="Arial"/>
            <w:kern w:val="8"/>
            <w:sz w:val="20"/>
            <w:szCs w:val="20"/>
          </w:rPr>
          <w:t xml:space="preserve"> for film og serieproduksjoner</w:t>
        </w:r>
        <w:r w:rsidRPr="006A2FCA">
          <w:rPr>
            <w:rStyle w:val="Hyperkobling"/>
            <w:rFonts w:ascii="Arial" w:hAnsi="Arial" w:cs="Arial"/>
            <w:sz w:val="20"/>
            <w:szCs w:val="20"/>
          </w:rPr>
          <w:t xml:space="preserve"> FOR-2015-12-16-1684</w:t>
        </w:r>
      </w:hyperlink>
      <w:r w:rsidR="00616935" w:rsidRPr="006A2FCA">
        <w:rPr>
          <w:rFonts w:ascii="Arial" w:eastAsia="Times New Roman" w:hAnsi="Arial" w:cs="Arial"/>
          <w:kern w:val="8"/>
          <w:sz w:val="20"/>
          <w:szCs w:val="20"/>
        </w:rPr>
        <w:t>.</w:t>
      </w:r>
    </w:p>
    <w:p w14:paraId="2A008A90" w14:textId="77777777" w:rsidR="007E1DF2" w:rsidRPr="006A2FCA" w:rsidRDefault="00616935" w:rsidP="007E1DF2">
      <w:pPr>
        <w:rPr>
          <w:rFonts w:ascii="Arial" w:hAnsi="Arial" w:cs="Arial"/>
          <w:color w:val="333333"/>
          <w:sz w:val="20"/>
          <w:szCs w:val="20"/>
        </w:rPr>
      </w:pPr>
      <w:r w:rsidRPr="006A2FCA">
        <w:rPr>
          <w:rFonts w:ascii="Arial" w:hAnsi="Arial" w:cs="Arial"/>
          <w:color w:val="333333"/>
          <w:sz w:val="20"/>
          <w:szCs w:val="20"/>
        </w:rPr>
        <w:t xml:space="preserve">Prosjektregnskapet </w:t>
      </w:r>
      <w:r w:rsidR="00162137" w:rsidRPr="006A2FCA">
        <w:rPr>
          <w:rFonts w:ascii="Arial" w:hAnsi="Arial" w:cs="Arial"/>
          <w:color w:val="333333"/>
          <w:sz w:val="20"/>
          <w:szCs w:val="20"/>
        </w:rPr>
        <w:t xml:space="preserve">skal </w:t>
      </w:r>
      <w:r w:rsidR="007E1DF2" w:rsidRPr="006A2FCA">
        <w:rPr>
          <w:rFonts w:ascii="Arial" w:hAnsi="Arial" w:cs="Arial"/>
          <w:color w:val="333333"/>
          <w:sz w:val="20"/>
          <w:szCs w:val="20"/>
        </w:rPr>
        <w:t>revideres ett</w:t>
      </w:r>
      <w:r w:rsidRPr="006A2FCA">
        <w:rPr>
          <w:rFonts w:ascii="Arial" w:hAnsi="Arial" w:cs="Arial"/>
          <w:color w:val="333333"/>
          <w:sz w:val="20"/>
          <w:szCs w:val="20"/>
        </w:rPr>
        <w:t>er ISA standard 805.</w:t>
      </w:r>
    </w:p>
    <w:p w14:paraId="71D072C7" w14:textId="77777777" w:rsidR="007E1DF2" w:rsidRPr="006A2FCA" w:rsidRDefault="007E1DF2" w:rsidP="007E1DF2">
      <w:pPr>
        <w:rPr>
          <w:rFonts w:ascii="Arial" w:hAnsi="Arial" w:cs="Arial"/>
          <w:color w:val="333333"/>
          <w:sz w:val="20"/>
          <w:szCs w:val="20"/>
        </w:rPr>
      </w:pPr>
    </w:p>
    <w:p w14:paraId="64D02C89" w14:textId="77777777" w:rsidR="007E1DF2" w:rsidRPr="006A2FCA" w:rsidRDefault="007E1DF2" w:rsidP="007E1DF2">
      <w:pPr>
        <w:rPr>
          <w:rFonts w:ascii="Arial" w:hAnsi="Arial" w:cs="Arial"/>
          <w:b/>
          <w:sz w:val="20"/>
          <w:szCs w:val="20"/>
        </w:rPr>
      </w:pPr>
      <w:r w:rsidRPr="006A2FCA">
        <w:rPr>
          <w:rFonts w:ascii="Arial" w:hAnsi="Arial" w:cs="Arial"/>
          <w:b/>
          <w:sz w:val="20"/>
          <w:szCs w:val="20"/>
        </w:rPr>
        <w:t>Informasjon om regnskap:</w:t>
      </w:r>
    </w:p>
    <w:p w14:paraId="21496182" w14:textId="77777777" w:rsidR="007E1DF2" w:rsidRPr="006A2FCA" w:rsidRDefault="007E1DF2" w:rsidP="007E1DF2">
      <w:pPr>
        <w:rPr>
          <w:rFonts w:ascii="Arial" w:hAnsi="Arial" w:cs="Arial"/>
          <w:sz w:val="20"/>
          <w:szCs w:val="20"/>
        </w:rPr>
      </w:pPr>
      <w:r w:rsidRPr="006A2FCA">
        <w:rPr>
          <w:rFonts w:ascii="Arial" w:hAnsi="Arial" w:cs="Arial"/>
          <w:sz w:val="20"/>
          <w:szCs w:val="20"/>
        </w:rPr>
        <w:t>Prosjektregnskapet bør føres etter kontantprinsippet. Regnskapet må inneholde en opps</w:t>
      </w:r>
      <w:r w:rsidR="00162137" w:rsidRPr="006A2FCA">
        <w:rPr>
          <w:rFonts w:ascii="Arial" w:hAnsi="Arial" w:cs="Arial"/>
          <w:sz w:val="20"/>
          <w:szCs w:val="20"/>
        </w:rPr>
        <w:t xml:space="preserve">tilling av godkjente kostnader i samsvar med </w:t>
      </w:r>
      <w:hyperlink r:id="rId9" w:history="1">
        <w:r w:rsidR="00162137" w:rsidRPr="006A2FCA">
          <w:rPr>
            <w:rStyle w:val="Hyperkobling"/>
            <w:rFonts w:ascii="Arial" w:eastAsia="Times New Roman" w:hAnsi="Arial" w:cs="Arial"/>
            <w:kern w:val="8"/>
            <w:sz w:val="20"/>
            <w:szCs w:val="20"/>
          </w:rPr>
          <w:t xml:space="preserve">Forskrift om </w:t>
        </w:r>
        <w:proofErr w:type="spellStart"/>
        <w:r w:rsidR="00162137" w:rsidRPr="006A2FCA">
          <w:rPr>
            <w:rStyle w:val="Hyperkobling"/>
            <w:rFonts w:ascii="Arial" w:eastAsia="Times New Roman" w:hAnsi="Arial" w:cs="Arial"/>
            <w:kern w:val="8"/>
            <w:sz w:val="20"/>
            <w:szCs w:val="20"/>
          </w:rPr>
          <w:t>insentivordning</w:t>
        </w:r>
        <w:proofErr w:type="spellEnd"/>
        <w:r w:rsidR="00162137" w:rsidRPr="006A2FCA">
          <w:rPr>
            <w:rStyle w:val="Hyperkobling"/>
            <w:rFonts w:ascii="Arial" w:eastAsia="Times New Roman" w:hAnsi="Arial" w:cs="Arial"/>
            <w:kern w:val="8"/>
            <w:sz w:val="20"/>
            <w:szCs w:val="20"/>
          </w:rPr>
          <w:t xml:space="preserve"> for film og serieproduksjoner</w:t>
        </w:r>
        <w:r w:rsidR="00162137" w:rsidRPr="006A2FCA">
          <w:rPr>
            <w:rStyle w:val="Hyperkobling"/>
            <w:rFonts w:ascii="Arial" w:hAnsi="Arial" w:cs="Arial"/>
            <w:sz w:val="20"/>
            <w:szCs w:val="20"/>
          </w:rPr>
          <w:t xml:space="preserve"> FOR-2015-12-16-1684</w:t>
        </w:r>
      </w:hyperlink>
    </w:p>
    <w:p w14:paraId="172E749F" w14:textId="77777777" w:rsidR="007E1DF2" w:rsidRPr="006A2FCA" w:rsidRDefault="007E1DF2" w:rsidP="007E1DF2">
      <w:pPr>
        <w:rPr>
          <w:rFonts w:ascii="Arial" w:hAnsi="Arial" w:cs="Arial"/>
          <w:sz w:val="20"/>
          <w:szCs w:val="20"/>
        </w:rPr>
      </w:pPr>
      <w:r w:rsidRPr="006A2FCA">
        <w:rPr>
          <w:rFonts w:ascii="Arial" w:hAnsi="Arial" w:cs="Arial"/>
          <w:sz w:val="20"/>
          <w:szCs w:val="20"/>
        </w:rPr>
        <w:t>Budsjettet og regnskapet skal føres eksklusive merverdiavgift (</w:t>
      </w:r>
      <w:proofErr w:type="spellStart"/>
      <w:r w:rsidRPr="006A2FCA">
        <w:rPr>
          <w:rFonts w:ascii="Arial" w:hAnsi="Arial" w:cs="Arial"/>
          <w:sz w:val="20"/>
          <w:szCs w:val="20"/>
        </w:rPr>
        <w:t>mva</w:t>
      </w:r>
      <w:proofErr w:type="spellEnd"/>
      <w:r w:rsidRPr="006A2FCA">
        <w:rPr>
          <w:rFonts w:ascii="Arial" w:hAnsi="Arial" w:cs="Arial"/>
          <w:sz w:val="20"/>
          <w:szCs w:val="20"/>
        </w:rPr>
        <w:t xml:space="preserve">), men kostnader som ikke gir fradrag for </w:t>
      </w:r>
      <w:proofErr w:type="spellStart"/>
      <w:r w:rsidRPr="006A2FCA">
        <w:rPr>
          <w:rFonts w:ascii="Arial" w:hAnsi="Arial" w:cs="Arial"/>
          <w:sz w:val="20"/>
          <w:szCs w:val="20"/>
        </w:rPr>
        <w:t>mva</w:t>
      </w:r>
      <w:proofErr w:type="spellEnd"/>
      <w:r w:rsidRPr="006A2FCA">
        <w:rPr>
          <w:rFonts w:ascii="Arial" w:hAnsi="Arial" w:cs="Arial"/>
          <w:sz w:val="20"/>
          <w:szCs w:val="20"/>
        </w:rPr>
        <w:t xml:space="preserve"> kan bli godkjent etter en konkret vurdering.  Dette gjelder for eksempel </w:t>
      </w:r>
      <w:proofErr w:type="spellStart"/>
      <w:r w:rsidRPr="006A2FCA">
        <w:rPr>
          <w:rFonts w:ascii="Arial" w:hAnsi="Arial" w:cs="Arial"/>
          <w:sz w:val="20"/>
          <w:szCs w:val="20"/>
        </w:rPr>
        <w:t>mva</w:t>
      </w:r>
      <w:proofErr w:type="spellEnd"/>
      <w:r w:rsidRPr="006A2FCA">
        <w:rPr>
          <w:rFonts w:ascii="Arial" w:hAnsi="Arial" w:cs="Arial"/>
          <w:sz w:val="20"/>
          <w:szCs w:val="20"/>
        </w:rPr>
        <w:t xml:space="preserve"> for kostnader til servering.</w:t>
      </w:r>
    </w:p>
    <w:p w14:paraId="6C3CBAAC" w14:textId="77777777" w:rsidR="00162137" w:rsidRPr="006A2FCA" w:rsidRDefault="00616935" w:rsidP="0096134A">
      <w:pPr>
        <w:spacing w:before="120"/>
        <w:rPr>
          <w:rFonts w:ascii="Arial" w:eastAsia="Times New Roman" w:hAnsi="Arial" w:cs="Arial"/>
          <w:kern w:val="8"/>
          <w:sz w:val="20"/>
          <w:szCs w:val="20"/>
        </w:rPr>
      </w:pPr>
      <w:r w:rsidRPr="006A2FCA">
        <w:rPr>
          <w:rFonts w:ascii="Arial" w:eastAsia="Times New Roman" w:hAnsi="Arial" w:cs="Arial"/>
          <w:kern w:val="8"/>
          <w:sz w:val="20"/>
          <w:szCs w:val="20"/>
        </w:rPr>
        <w:t xml:space="preserve">Ved behov for ytterligere kontrollhandlinger vises det til </w:t>
      </w:r>
      <w:hyperlink r:id="rId10" w:history="1">
        <w:r w:rsidRPr="006A2FCA">
          <w:rPr>
            <w:rStyle w:val="Hyperkobling"/>
            <w:rFonts w:ascii="Arial" w:eastAsia="Times New Roman" w:hAnsi="Arial" w:cs="Arial"/>
            <w:kern w:val="8"/>
            <w:sz w:val="20"/>
            <w:szCs w:val="20"/>
          </w:rPr>
          <w:t xml:space="preserve">Forskrift om </w:t>
        </w:r>
        <w:proofErr w:type="spellStart"/>
        <w:r w:rsidRPr="006A2FCA">
          <w:rPr>
            <w:rStyle w:val="Hyperkobling"/>
            <w:rFonts w:ascii="Arial" w:eastAsia="Times New Roman" w:hAnsi="Arial" w:cs="Arial"/>
            <w:kern w:val="8"/>
            <w:sz w:val="20"/>
            <w:szCs w:val="20"/>
          </w:rPr>
          <w:t>insentivordning</w:t>
        </w:r>
        <w:proofErr w:type="spellEnd"/>
        <w:r w:rsidRPr="006A2FCA">
          <w:rPr>
            <w:rStyle w:val="Hyperkobling"/>
            <w:rFonts w:ascii="Arial" w:eastAsia="Times New Roman" w:hAnsi="Arial" w:cs="Arial"/>
            <w:kern w:val="8"/>
            <w:sz w:val="20"/>
            <w:szCs w:val="20"/>
          </w:rPr>
          <w:t xml:space="preserve"> for film og serieproduksjoner</w:t>
        </w:r>
        <w:r w:rsidRPr="006A2FCA">
          <w:rPr>
            <w:rStyle w:val="Hyperkobling"/>
            <w:rFonts w:ascii="Arial" w:hAnsi="Arial" w:cs="Arial"/>
            <w:sz w:val="20"/>
            <w:szCs w:val="20"/>
          </w:rPr>
          <w:t xml:space="preserve"> FOR-2015-12-16-1684</w:t>
        </w:r>
      </w:hyperlink>
      <w:r w:rsidRPr="006A2FCA">
        <w:rPr>
          <w:rFonts w:ascii="Arial" w:eastAsia="Times New Roman" w:hAnsi="Arial" w:cs="Arial"/>
          <w:kern w:val="8"/>
          <w:sz w:val="20"/>
          <w:szCs w:val="20"/>
        </w:rPr>
        <w:t xml:space="preserve"> § 8, 6 ledd.</w:t>
      </w:r>
    </w:p>
    <w:sectPr w:rsidR="00162137" w:rsidRPr="006A2FCA" w:rsidSect="00BB236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056F" w14:textId="77777777" w:rsidR="00AF159B" w:rsidRDefault="00AF159B" w:rsidP="0072670D">
      <w:pPr>
        <w:spacing w:after="0" w:line="240" w:lineRule="auto"/>
      </w:pPr>
      <w:r>
        <w:separator/>
      </w:r>
    </w:p>
  </w:endnote>
  <w:endnote w:type="continuationSeparator" w:id="0">
    <w:p w14:paraId="13A6BEEA" w14:textId="77777777" w:rsidR="00AF159B" w:rsidRDefault="00AF159B" w:rsidP="0072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8069" w14:textId="77777777" w:rsidR="0072670D" w:rsidRPr="0072670D" w:rsidRDefault="0072670D" w:rsidP="0072670D">
    <w:pPr>
      <w:pStyle w:val="Topptekst"/>
      <w:jc w:val="right"/>
      <w:rPr>
        <w:rFonts w:ascii="Arial" w:hAnsi="Arial" w:cs="Arial"/>
        <w:i/>
        <w:iCs/>
        <w:sz w:val="18"/>
        <w:szCs w:val="18"/>
      </w:rPr>
    </w:pPr>
    <w:r w:rsidRPr="0072670D">
      <w:rPr>
        <w:rFonts w:ascii="Arial" w:hAnsi="Arial" w:cs="Arial"/>
        <w:i/>
        <w:iCs/>
        <w:sz w:val="18"/>
        <w:szCs w:val="18"/>
      </w:rPr>
      <w:t>Skjemaversjon august 2019</w:t>
    </w:r>
  </w:p>
  <w:p w14:paraId="27006CEE" w14:textId="77777777" w:rsidR="0072670D" w:rsidRDefault="0072670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500D" w14:textId="77777777" w:rsidR="00AF159B" w:rsidRDefault="00AF159B" w:rsidP="0072670D">
      <w:pPr>
        <w:spacing w:after="0" w:line="240" w:lineRule="auto"/>
      </w:pPr>
      <w:r>
        <w:separator/>
      </w:r>
    </w:p>
  </w:footnote>
  <w:footnote w:type="continuationSeparator" w:id="0">
    <w:p w14:paraId="45A5D263" w14:textId="77777777" w:rsidR="00AF159B" w:rsidRDefault="00AF159B" w:rsidP="00726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C2"/>
    <w:rsid w:val="000C6EC1"/>
    <w:rsid w:val="00162137"/>
    <w:rsid w:val="001D4207"/>
    <w:rsid w:val="002353B7"/>
    <w:rsid w:val="003A2830"/>
    <w:rsid w:val="00404DCA"/>
    <w:rsid w:val="00423E04"/>
    <w:rsid w:val="00616935"/>
    <w:rsid w:val="006A28EB"/>
    <w:rsid w:val="006A2FCA"/>
    <w:rsid w:val="0072670D"/>
    <w:rsid w:val="00743868"/>
    <w:rsid w:val="007E1DF2"/>
    <w:rsid w:val="008A72BA"/>
    <w:rsid w:val="0096134A"/>
    <w:rsid w:val="009A221E"/>
    <w:rsid w:val="009A5725"/>
    <w:rsid w:val="009A77F5"/>
    <w:rsid w:val="00A128E0"/>
    <w:rsid w:val="00A41012"/>
    <w:rsid w:val="00AF159B"/>
    <w:rsid w:val="00BB236E"/>
    <w:rsid w:val="00BD4BB2"/>
    <w:rsid w:val="00C00CD5"/>
    <w:rsid w:val="00C40A4B"/>
    <w:rsid w:val="00C43BF0"/>
    <w:rsid w:val="00C63D5E"/>
    <w:rsid w:val="00D74B2A"/>
    <w:rsid w:val="00DB52FF"/>
    <w:rsid w:val="00DC1E04"/>
    <w:rsid w:val="00DE781D"/>
    <w:rsid w:val="00E11FCC"/>
    <w:rsid w:val="00EA2991"/>
    <w:rsid w:val="00EF54D3"/>
    <w:rsid w:val="00F417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3E3F"/>
  <w15:docId w15:val="{8D537429-AA6E-40B5-B922-9ADB2508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F417C2"/>
    <w:rPr>
      <w:sz w:val="16"/>
      <w:szCs w:val="16"/>
    </w:rPr>
  </w:style>
  <w:style w:type="paragraph" w:styleId="Merknadstekst">
    <w:name w:val="annotation text"/>
    <w:basedOn w:val="Normal"/>
    <w:link w:val="MerknadstekstTegn"/>
    <w:uiPriority w:val="99"/>
    <w:semiHidden/>
    <w:unhideWhenUsed/>
    <w:rsid w:val="00F417C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417C2"/>
    <w:rPr>
      <w:sz w:val="20"/>
      <w:szCs w:val="20"/>
    </w:rPr>
  </w:style>
  <w:style w:type="paragraph" w:styleId="Bobletekst">
    <w:name w:val="Balloon Text"/>
    <w:basedOn w:val="Normal"/>
    <w:link w:val="BobletekstTegn"/>
    <w:uiPriority w:val="99"/>
    <w:semiHidden/>
    <w:unhideWhenUsed/>
    <w:rsid w:val="00F417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17C2"/>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C63D5E"/>
    <w:rPr>
      <w:b/>
      <w:bCs/>
    </w:rPr>
  </w:style>
  <w:style w:type="character" w:customStyle="1" w:styleId="KommentaremneTegn">
    <w:name w:val="Kommentaremne Tegn"/>
    <w:basedOn w:val="MerknadstekstTegn"/>
    <w:link w:val="Kommentaremne"/>
    <w:uiPriority w:val="99"/>
    <w:semiHidden/>
    <w:rsid w:val="00C63D5E"/>
    <w:rPr>
      <w:b/>
      <w:bCs/>
      <w:sz w:val="20"/>
      <w:szCs w:val="20"/>
    </w:rPr>
  </w:style>
  <w:style w:type="paragraph" w:styleId="Revisjon">
    <w:name w:val="Revision"/>
    <w:hidden/>
    <w:uiPriority w:val="99"/>
    <w:semiHidden/>
    <w:rsid w:val="003A2830"/>
    <w:pPr>
      <w:spacing w:after="0" w:line="240" w:lineRule="auto"/>
    </w:pPr>
  </w:style>
  <w:style w:type="character" w:styleId="Hyperkobling">
    <w:name w:val="Hyperlink"/>
    <w:basedOn w:val="Standardskriftforavsnitt"/>
    <w:uiPriority w:val="99"/>
    <w:unhideWhenUsed/>
    <w:rsid w:val="003A2830"/>
    <w:rPr>
      <w:color w:val="0000FF" w:themeColor="hyperlink"/>
      <w:u w:val="single"/>
    </w:rPr>
  </w:style>
  <w:style w:type="paragraph" w:customStyle="1" w:styleId="Default">
    <w:name w:val="Default"/>
    <w:rsid w:val="003A28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DOBodyText">
    <w:name w:val="BDO_Body Text"/>
    <w:basedOn w:val="Normal"/>
    <w:qFormat/>
    <w:rsid w:val="00616935"/>
    <w:pPr>
      <w:spacing w:after="140" w:line="240" w:lineRule="auto"/>
    </w:pPr>
    <w:rPr>
      <w:rFonts w:ascii="Trebuchet MS" w:eastAsia="Calibri" w:hAnsi="Trebuchet MS" w:cs="Times New Roman"/>
      <w:sz w:val="20"/>
      <w:szCs w:val="24"/>
      <w:lang w:val="en-GB" w:eastAsia="en-GB"/>
    </w:rPr>
  </w:style>
  <w:style w:type="paragraph" w:styleId="Topptekst">
    <w:name w:val="header"/>
    <w:basedOn w:val="Normal"/>
    <w:link w:val="TopptekstTegn"/>
    <w:uiPriority w:val="99"/>
    <w:unhideWhenUsed/>
    <w:rsid w:val="0072670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2670D"/>
  </w:style>
  <w:style w:type="paragraph" w:styleId="Bunntekst">
    <w:name w:val="footer"/>
    <w:basedOn w:val="Normal"/>
    <w:link w:val="BunntekstTegn"/>
    <w:uiPriority w:val="99"/>
    <w:unhideWhenUsed/>
    <w:rsid w:val="0072670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2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6066">
      <w:bodyDiv w:val="1"/>
      <w:marLeft w:val="0"/>
      <w:marRight w:val="0"/>
      <w:marTop w:val="0"/>
      <w:marBottom w:val="0"/>
      <w:divBdr>
        <w:top w:val="none" w:sz="0" w:space="0" w:color="auto"/>
        <w:left w:val="none" w:sz="0" w:space="0" w:color="auto"/>
        <w:bottom w:val="none" w:sz="0" w:space="0" w:color="auto"/>
        <w:right w:val="none" w:sz="0" w:space="0" w:color="auto"/>
      </w:divBdr>
    </w:div>
    <w:div w:id="360130951">
      <w:bodyDiv w:val="1"/>
      <w:marLeft w:val="0"/>
      <w:marRight w:val="0"/>
      <w:marTop w:val="0"/>
      <w:marBottom w:val="0"/>
      <w:divBdr>
        <w:top w:val="none" w:sz="0" w:space="0" w:color="auto"/>
        <w:left w:val="none" w:sz="0" w:space="0" w:color="auto"/>
        <w:bottom w:val="none" w:sz="0" w:space="0" w:color="auto"/>
        <w:right w:val="none" w:sz="0" w:space="0" w:color="auto"/>
      </w:divBdr>
      <w:divsChild>
        <w:div w:id="1569656436">
          <w:marLeft w:val="0"/>
          <w:marRight w:val="0"/>
          <w:marTop w:val="0"/>
          <w:marBottom w:val="0"/>
          <w:divBdr>
            <w:top w:val="none" w:sz="0" w:space="0" w:color="auto"/>
            <w:left w:val="none" w:sz="0" w:space="0" w:color="auto"/>
            <w:bottom w:val="none" w:sz="0" w:space="0" w:color="auto"/>
            <w:right w:val="none" w:sz="0" w:space="0" w:color="auto"/>
          </w:divBdr>
          <w:divsChild>
            <w:div w:id="2949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5-12-16-1684?q=insentivordning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vdata.no/dokument/SF/forskrift/2015-12-16-1684?q=insentivordning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data.no/dokument/SF/forskrift/2015-12-16-1684?q=insentivordninge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ovdata.no/dokument/SF/forskrift/2015-12-16-1684?q=insentivordningen" TargetMode="External"/><Relationship Id="rId4" Type="http://schemas.openxmlformats.org/officeDocument/2006/relationships/footnotes" Target="footnotes.xml"/><Relationship Id="rId9" Type="http://schemas.openxmlformats.org/officeDocument/2006/relationships/hyperlink" Target="https://lovdata.no/dokument/SF/forskrift/2015-12-16-1684?q=insentivordn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3848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Revisorforeningen</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Farstad</dc:creator>
  <cp:lastModifiedBy>Jakob Berg</cp:lastModifiedBy>
  <cp:revision>2</cp:revision>
  <cp:lastPrinted>2016-05-30T07:52:00Z</cp:lastPrinted>
  <dcterms:created xsi:type="dcterms:W3CDTF">2019-08-23T09:25:00Z</dcterms:created>
  <dcterms:modified xsi:type="dcterms:W3CDTF">2019-08-23T09:25:00Z</dcterms:modified>
</cp:coreProperties>
</file>