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10464" w14:textId="327ADFBC" w:rsidR="009F2922" w:rsidRDefault="009F2922" w:rsidP="00F4503A">
      <w:r>
        <w:rPr>
          <w:noProof/>
        </w:rPr>
        <w:drawing>
          <wp:anchor distT="0" distB="0" distL="114300" distR="114300" simplePos="0" relativeHeight="251659264" behindDoc="0" locked="0" layoutInCell="1" allowOverlap="1" wp14:anchorId="2EE60DA2" wp14:editId="2D39A9B6">
            <wp:simplePos x="0" y="0"/>
            <wp:positionH relativeFrom="column">
              <wp:posOffset>-545782</wp:posOffset>
            </wp:positionH>
            <wp:positionV relativeFrom="paragraph">
              <wp:posOffset>-357823</wp:posOffset>
            </wp:positionV>
            <wp:extent cx="7333248" cy="1295362"/>
            <wp:effectExtent l="0" t="0" r="1270" b="635"/>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33248" cy="1295362"/>
                    </a:xfrm>
                    <a:prstGeom prst="rect">
                      <a:avLst/>
                    </a:prstGeom>
                  </pic:spPr>
                </pic:pic>
              </a:graphicData>
            </a:graphic>
            <wp14:sizeRelH relativeFrom="margin">
              <wp14:pctWidth>0</wp14:pctWidth>
            </wp14:sizeRelH>
            <wp14:sizeRelV relativeFrom="margin">
              <wp14:pctHeight>0</wp14:pctHeight>
            </wp14:sizeRelV>
          </wp:anchor>
        </w:drawing>
      </w:r>
    </w:p>
    <w:p w14:paraId="0819CE55" w14:textId="77777777" w:rsidR="009F2922" w:rsidRDefault="009F2922" w:rsidP="00F4503A"/>
    <w:p w14:paraId="573F4C7C" w14:textId="77777777" w:rsidR="009F2922" w:rsidRDefault="009F2922" w:rsidP="00F4503A"/>
    <w:p w14:paraId="5EF1E061" w14:textId="12AD9642" w:rsidR="00F4503A" w:rsidRPr="00F10BA0" w:rsidRDefault="00F4503A" w:rsidP="00F4503A">
      <w:pPr>
        <w:rPr>
          <w:sz w:val="6"/>
          <w:szCs w:val="6"/>
        </w:rPr>
      </w:pPr>
    </w:p>
    <w:p w14:paraId="65CFA48E" w14:textId="3AE16DEC" w:rsidR="00757981" w:rsidRDefault="00F10BA0" w:rsidP="000D27FB">
      <w:pPr>
        <w:spacing w:after="0"/>
        <w:jc w:val="center"/>
        <w:rPr>
          <w:rFonts w:ascii="Franklin Gothic Book" w:hAnsi="Franklin Gothic Book" w:cs="Arial"/>
          <w:b/>
          <w:bCs/>
          <w:sz w:val="32"/>
          <w:szCs w:val="32"/>
        </w:rPr>
      </w:pPr>
      <w:r w:rsidRPr="00F10BA0">
        <w:rPr>
          <w:rFonts w:ascii="Franklin Gothic Book" w:hAnsi="Franklin Gothic Book" w:cs="Arial"/>
          <w:b/>
          <w:bCs/>
          <w:sz w:val="32"/>
          <w:szCs w:val="32"/>
        </w:rPr>
        <w:t xml:space="preserve">HOPE GAS </w:t>
      </w:r>
      <w:r w:rsidR="00757981">
        <w:rPr>
          <w:rFonts w:ascii="Franklin Gothic Book" w:hAnsi="Franklin Gothic Book" w:cs="Arial"/>
          <w:b/>
          <w:bCs/>
          <w:sz w:val="32"/>
          <w:szCs w:val="32"/>
        </w:rPr>
        <w:t xml:space="preserve">CONTINUES </w:t>
      </w:r>
      <w:r w:rsidR="009E6316">
        <w:rPr>
          <w:rFonts w:ascii="Franklin Gothic Book" w:hAnsi="Franklin Gothic Book" w:cs="Arial"/>
          <w:b/>
          <w:bCs/>
          <w:sz w:val="32"/>
          <w:szCs w:val="32"/>
        </w:rPr>
        <w:t>TO INVEST</w:t>
      </w:r>
      <w:r w:rsidR="00B42CF1">
        <w:rPr>
          <w:rFonts w:ascii="Franklin Gothic Book" w:hAnsi="Franklin Gothic Book" w:cs="Arial"/>
          <w:b/>
          <w:bCs/>
          <w:sz w:val="32"/>
          <w:szCs w:val="32"/>
        </w:rPr>
        <w:t xml:space="preserve"> IN </w:t>
      </w:r>
      <w:r w:rsidR="00757981">
        <w:rPr>
          <w:rFonts w:ascii="Franklin Gothic Book" w:hAnsi="Franklin Gothic Book" w:cs="Arial"/>
          <w:b/>
          <w:bCs/>
          <w:sz w:val="32"/>
          <w:szCs w:val="32"/>
        </w:rPr>
        <w:t xml:space="preserve">WEST VIRGINIA WITH </w:t>
      </w:r>
      <w:r w:rsidR="009E6316">
        <w:rPr>
          <w:rFonts w:ascii="Franklin Gothic Book" w:hAnsi="Franklin Gothic Book" w:cs="Arial"/>
          <w:b/>
          <w:bCs/>
          <w:sz w:val="32"/>
          <w:szCs w:val="32"/>
        </w:rPr>
        <w:br/>
      </w:r>
      <w:r w:rsidR="00B42CF1">
        <w:rPr>
          <w:rFonts w:ascii="Franklin Gothic Book" w:hAnsi="Franklin Gothic Book" w:cs="Arial"/>
          <w:b/>
          <w:bCs/>
          <w:sz w:val="32"/>
          <w:szCs w:val="32"/>
        </w:rPr>
        <w:t>AGREEMENT TO PURCHASE</w:t>
      </w:r>
      <w:r w:rsidR="00757981">
        <w:rPr>
          <w:rFonts w:ascii="Franklin Gothic Book" w:hAnsi="Franklin Gothic Book" w:cs="Arial"/>
          <w:b/>
          <w:bCs/>
          <w:sz w:val="32"/>
          <w:szCs w:val="32"/>
        </w:rPr>
        <w:t xml:space="preserve"> </w:t>
      </w:r>
      <w:r w:rsidR="00B42CF1">
        <w:rPr>
          <w:rFonts w:ascii="Franklin Gothic Book" w:hAnsi="Franklin Gothic Book" w:cs="Arial"/>
          <w:b/>
          <w:bCs/>
          <w:sz w:val="32"/>
          <w:szCs w:val="32"/>
        </w:rPr>
        <w:t>CONSUMER</w:t>
      </w:r>
      <w:r w:rsidR="009E6316">
        <w:rPr>
          <w:rFonts w:ascii="Franklin Gothic Book" w:hAnsi="Franklin Gothic Book" w:cs="Arial"/>
          <w:b/>
          <w:bCs/>
          <w:sz w:val="32"/>
          <w:szCs w:val="32"/>
        </w:rPr>
        <w:t>S</w:t>
      </w:r>
      <w:r w:rsidR="00B42CF1">
        <w:rPr>
          <w:rFonts w:ascii="Franklin Gothic Book" w:hAnsi="Franklin Gothic Book" w:cs="Arial"/>
          <w:b/>
          <w:bCs/>
          <w:sz w:val="32"/>
          <w:szCs w:val="32"/>
        </w:rPr>
        <w:t xml:space="preserve"> GAS</w:t>
      </w:r>
      <w:r w:rsidR="0025552F">
        <w:rPr>
          <w:rFonts w:ascii="Franklin Gothic Book" w:hAnsi="Franklin Gothic Book" w:cs="Arial"/>
          <w:b/>
          <w:bCs/>
          <w:sz w:val="32"/>
          <w:szCs w:val="32"/>
        </w:rPr>
        <w:t xml:space="preserve"> UTILITY COMPANY</w:t>
      </w:r>
    </w:p>
    <w:p w14:paraId="57F7DC90" w14:textId="1A315CE6" w:rsidR="007751FF" w:rsidRPr="00757981" w:rsidRDefault="00B42CF1" w:rsidP="000D27FB">
      <w:pPr>
        <w:spacing w:after="0"/>
        <w:jc w:val="center"/>
        <w:rPr>
          <w:rFonts w:ascii="Franklin Gothic Book" w:hAnsi="Franklin Gothic Book" w:cs="Arial"/>
          <w:b/>
          <w:bCs/>
          <w:i/>
          <w:iCs/>
        </w:rPr>
      </w:pPr>
      <w:r>
        <w:rPr>
          <w:rFonts w:ascii="Franklin Gothic Book" w:hAnsi="Franklin Gothic Book" w:cs="Arial"/>
          <w:b/>
          <w:bCs/>
          <w:i/>
          <w:iCs/>
          <w:sz w:val="28"/>
          <w:szCs w:val="28"/>
        </w:rPr>
        <w:t xml:space="preserve">The investment marks Hope’s </w:t>
      </w:r>
      <w:r w:rsidR="00BF3225">
        <w:rPr>
          <w:rFonts w:ascii="Franklin Gothic Book" w:hAnsi="Franklin Gothic Book" w:cs="Arial"/>
          <w:b/>
          <w:bCs/>
          <w:i/>
          <w:iCs/>
          <w:sz w:val="28"/>
          <w:szCs w:val="28"/>
        </w:rPr>
        <w:t>sixth</w:t>
      </w:r>
      <w:r>
        <w:rPr>
          <w:rFonts w:ascii="Franklin Gothic Book" w:hAnsi="Franklin Gothic Book" w:cs="Arial"/>
          <w:b/>
          <w:bCs/>
          <w:i/>
          <w:iCs/>
          <w:sz w:val="28"/>
          <w:szCs w:val="28"/>
        </w:rPr>
        <w:t xml:space="preserve"> acquisition</w:t>
      </w:r>
      <w:r w:rsidR="00BF3225">
        <w:rPr>
          <w:rFonts w:ascii="Franklin Gothic Book" w:hAnsi="Franklin Gothic Book" w:cs="Arial"/>
          <w:b/>
          <w:bCs/>
          <w:i/>
          <w:iCs/>
          <w:sz w:val="28"/>
          <w:szCs w:val="28"/>
        </w:rPr>
        <w:t xml:space="preserve"> transaction</w:t>
      </w:r>
      <w:r>
        <w:rPr>
          <w:rFonts w:ascii="Franklin Gothic Book" w:hAnsi="Franklin Gothic Book" w:cs="Arial"/>
          <w:b/>
          <w:bCs/>
          <w:i/>
          <w:iCs/>
          <w:sz w:val="28"/>
          <w:szCs w:val="28"/>
        </w:rPr>
        <w:t xml:space="preserve"> in West Virginia</w:t>
      </w:r>
      <w:r w:rsidR="00F10BA0" w:rsidRPr="00757981">
        <w:rPr>
          <w:rFonts w:ascii="Franklin Gothic Book" w:hAnsi="Franklin Gothic Book" w:cs="Arial"/>
          <w:b/>
          <w:bCs/>
          <w:i/>
          <w:iCs/>
          <w:sz w:val="28"/>
          <w:szCs w:val="28"/>
        </w:rPr>
        <w:t xml:space="preserve"> </w:t>
      </w:r>
      <w:r w:rsidR="00620D36">
        <w:rPr>
          <w:rFonts w:ascii="Franklin Gothic Book" w:hAnsi="Franklin Gothic Book" w:cs="Arial"/>
          <w:b/>
          <w:bCs/>
          <w:i/>
          <w:iCs/>
          <w:sz w:val="28"/>
          <w:szCs w:val="28"/>
        </w:rPr>
        <w:t xml:space="preserve">and adds a thirty-eighth county to </w:t>
      </w:r>
      <w:r w:rsidR="002441D3">
        <w:rPr>
          <w:rFonts w:ascii="Franklin Gothic Book" w:hAnsi="Franklin Gothic Book" w:cs="Arial"/>
          <w:b/>
          <w:bCs/>
          <w:i/>
          <w:iCs/>
          <w:sz w:val="28"/>
          <w:szCs w:val="28"/>
        </w:rPr>
        <w:t xml:space="preserve">its </w:t>
      </w:r>
      <w:r w:rsidR="00620D36">
        <w:rPr>
          <w:rFonts w:ascii="Franklin Gothic Book" w:hAnsi="Franklin Gothic Book" w:cs="Arial"/>
          <w:b/>
          <w:bCs/>
          <w:i/>
          <w:iCs/>
          <w:sz w:val="28"/>
          <w:szCs w:val="28"/>
        </w:rPr>
        <w:t>Mountain State service territory</w:t>
      </w:r>
      <w:r w:rsidR="00F10BA0" w:rsidRPr="00757981">
        <w:rPr>
          <w:rFonts w:ascii="Franklin Gothic Book" w:hAnsi="Franklin Gothic Book" w:cs="Arial"/>
          <w:b/>
          <w:bCs/>
          <w:i/>
          <w:iCs/>
          <w:sz w:val="24"/>
          <w:szCs w:val="24"/>
        </w:rPr>
        <w:br/>
      </w:r>
    </w:p>
    <w:p w14:paraId="12E2BF27" w14:textId="143AF267" w:rsidR="00FB4B90" w:rsidRDefault="006176A6" w:rsidP="007751FF">
      <w:pPr>
        <w:pStyle w:val="NoSpacing"/>
        <w:rPr>
          <w:rFonts w:ascii="Franklin Gothic Book" w:hAnsi="Franklin Gothic Book" w:cs="Arial"/>
          <w:sz w:val="24"/>
          <w:szCs w:val="24"/>
        </w:rPr>
      </w:pPr>
      <w:r w:rsidRPr="00F10BA0">
        <w:rPr>
          <w:rFonts w:ascii="Franklin Gothic Book" w:hAnsi="Franklin Gothic Book" w:cs="Arial"/>
          <w:sz w:val="24"/>
          <w:szCs w:val="24"/>
        </w:rPr>
        <w:t>MORGANTOWN</w:t>
      </w:r>
      <w:r w:rsidR="002431CF" w:rsidRPr="00F10BA0">
        <w:rPr>
          <w:rFonts w:ascii="Franklin Gothic Book" w:hAnsi="Franklin Gothic Book" w:cs="Arial"/>
          <w:sz w:val="24"/>
          <w:szCs w:val="24"/>
        </w:rPr>
        <w:t xml:space="preserve">, </w:t>
      </w:r>
      <w:r w:rsidR="00D70258" w:rsidRPr="00F10BA0">
        <w:rPr>
          <w:rFonts w:ascii="Franklin Gothic Book" w:hAnsi="Franklin Gothic Book" w:cs="Arial"/>
          <w:sz w:val="24"/>
          <w:szCs w:val="24"/>
        </w:rPr>
        <w:t>WV</w:t>
      </w:r>
      <w:r w:rsidR="002431CF" w:rsidRPr="00890EBE">
        <w:rPr>
          <w:rFonts w:ascii="Franklin Gothic Book" w:hAnsi="Franklin Gothic Book" w:cs="Arial"/>
          <w:sz w:val="24"/>
          <w:szCs w:val="24"/>
        </w:rPr>
        <w:t xml:space="preserve">. </w:t>
      </w:r>
      <w:r w:rsidR="009F2922" w:rsidRPr="00890EBE">
        <w:rPr>
          <w:rFonts w:ascii="Franklin Gothic Book" w:hAnsi="Franklin Gothic Book" w:cs="Arial"/>
          <w:sz w:val="24"/>
          <w:szCs w:val="24"/>
        </w:rPr>
        <w:t>(</w:t>
      </w:r>
      <w:r w:rsidR="00AE2719">
        <w:rPr>
          <w:rFonts w:ascii="Franklin Gothic Book" w:hAnsi="Franklin Gothic Book" w:cs="Arial"/>
          <w:sz w:val="24"/>
          <w:szCs w:val="24"/>
        </w:rPr>
        <w:t>May 7, 2024</w:t>
      </w:r>
      <w:r w:rsidR="009F2922" w:rsidRPr="00890EBE">
        <w:rPr>
          <w:rFonts w:ascii="Franklin Gothic Book" w:hAnsi="Franklin Gothic Book" w:cs="Arial"/>
          <w:sz w:val="24"/>
          <w:szCs w:val="24"/>
        </w:rPr>
        <w:t>)</w:t>
      </w:r>
      <w:r w:rsidR="002431CF" w:rsidRPr="00F10BA0">
        <w:rPr>
          <w:rFonts w:ascii="Franklin Gothic Book" w:hAnsi="Franklin Gothic Book" w:cs="Arial"/>
          <w:sz w:val="24"/>
          <w:szCs w:val="24"/>
        </w:rPr>
        <w:t xml:space="preserve"> – </w:t>
      </w:r>
      <w:r w:rsidR="00D70258" w:rsidRPr="00F10BA0">
        <w:rPr>
          <w:rFonts w:ascii="Franklin Gothic Book" w:hAnsi="Franklin Gothic Book" w:cs="Arial"/>
          <w:sz w:val="24"/>
          <w:szCs w:val="24"/>
        </w:rPr>
        <w:t>H</w:t>
      </w:r>
      <w:r w:rsidR="009F2922" w:rsidRPr="00F10BA0">
        <w:rPr>
          <w:rFonts w:ascii="Franklin Gothic Book" w:hAnsi="Franklin Gothic Book" w:cs="Arial"/>
          <w:sz w:val="24"/>
          <w:szCs w:val="24"/>
        </w:rPr>
        <w:t>ope Gas</w:t>
      </w:r>
      <w:r w:rsidR="0093052E">
        <w:rPr>
          <w:rFonts w:ascii="Franklin Gothic Book" w:hAnsi="Franklin Gothic Book" w:cs="Arial"/>
          <w:sz w:val="24"/>
          <w:szCs w:val="24"/>
        </w:rPr>
        <w:t xml:space="preserve"> (Hope)</w:t>
      </w:r>
      <w:r w:rsidR="00593BED" w:rsidRPr="00F10BA0">
        <w:rPr>
          <w:rFonts w:ascii="Franklin Gothic Book" w:hAnsi="Franklin Gothic Book" w:cs="Arial"/>
          <w:sz w:val="24"/>
          <w:szCs w:val="24"/>
        </w:rPr>
        <w:t xml:space="preserve"> </w:t>
      </w:r>
      <w:r w:rsidR="00D70258" w:rsidRPr="00F10BA0">
        <w:rPr>
          <w:rFonts w:ascii="Franklin Gothic Book" w:hAnsi="Franklin Gothic Book" w:cs="Arial"/>
          <w:sz w:val="24"/>
          <w:szCs w:val="24"/>
        </w:rPr>
        <w:t>today announce</w:t>
      </w:r>
      <w:r w:rsidR="00B42CF1">
        <w:rPr>
          <w:rFonts w:ascii="Franklin Gothic Book" w:hAnsi="Franklin Gothic Book" w:cs="Arial"/>
          <w:sz w:val="24"/>
          <w:szCs w:val="24"/>
        </w:rPr>
        <w:t xml:space="preserve">s an agreement to purchase Consumers Gas </w:t>
      </w:r>
      <w:r w:rsidR="006B4CE8">
        <w:rPr>
          <w:rFonts w:ascii="Franklin Gothic Book" w:hAnsi="Franklin Gothic Book" w:cs="Arial"/>
          <w:sz w:val="24"/>
          <w:szCs w:val="24"/>
        </w:rPr>
        <w:t xml:space="preserve">Utility Company </w:t>
      </w:r>
      <w:r w:rsidR="00B42CF1">
        <w:rPr>
          <w:rFonts w:ascii="Franklin Gothic Book" w:hAnsi="Franklin Gothic Book" w:cs="Arial"/>
          <w:sz w:val="24"/>
          <w:szCs w:val="24"/>
        </w:rPr>
        <w:t>in West Virginia</w:t>
      </w:r>
      <w:r w:rsidR="003A1966" w:rsidRPr="00F10BA0">
        <w:rPr>
          <w:rFonts w:ascii="Franklin Gothic Book" w:hAnsi="Franklin Gothic Book" w:cs="Arial"/>
          <w:sz w:val="24"/>
          <w:szCs w:val="24"/>
        </w:rPr>
        <w:t xml:space="preserve">. </w:t>
      </w:r>
      <w:r w:rsidR="00FB4B90" w:rsidRPr="00FB4B90">
        <w:rPr>
          <w:rFonts w:ascii="Franklin Gothic Book" w:hAnsi="Franklin Gothic Book" w:cs="Arial"/>
          <w:sz w:val="24"/>
          <w:szCs w:val="24"/>
        </w:rPr>
        <w:t>This transaction is subject to review and approval by the Public Service Commission of West Virginia</w:t>
      </w:r>
      <w:r w:rsidR="00775559">
        <w:rPr>
          <w:rFonts w:ascii="Franklin Gothic Book" w:hAnsi="Franklin Gothic Book" w:cs="Arial"/>
          <w:sz w:val="24"/>
          <w:szCs w:val="24"/>
        </w:rPr>
        <w:t>.</w:t>
      </w:r>
    </w:p>
    <w:p w14:paraId="6D7522C6" w14:textId="77777777" w:rsidR="00FB4B90" w:rsidRDefault="00FB4B90" w:rsidP="007751FF">
      <w:pPr>
        <w:pStyle w:val="NoSpacing"/>
        <w:rPr>
          <w:rFonts w:ascii="Franklin Gothic Book" w:hAnsi="Franklin Gothic Book" w:cs="Arial"/>
          <w:sz w:val="24"/>
          <w:szCs w:val="24"/>
        </w:rPr>
      </w:pPr>
    </w:p>
    <w:p w14:paraId="6B941AFA" w14:textId="5DBB175F" w:rsidR="009E6316" w:rsidRDefault="00B42CF1" w:rsidP="007751FF">
      <w:pPr>
        <w:pStyle w:val="NoSpacing"/>
        <w:rPr>
          <w:rFonts w:ascii="Franklin Gothic Book" w:hAnsi="Franklin Gothic Book" w:cs="Arial"/>
          <w:sz w:val="24"/>
          <w:szCs w:val="24"/>
        </w:rPr>
      </w:pPr>
      <w:r>
        <w:rPr>
          <w:rFonts w:ascii="Franklin Gothic Book" w:hAnsi="Franklin Gothic Book" w:cs="Arial"/>
          <w:sz w:val="24"/>
          <w:szCs w:val="24"/>
        </w:rPr>
        <w:t xml:space="preserve">This agreement marks the </w:t>
      </w:r>
      <w:r w:rsidR="00183867">
        <w:rPr>
          <w:rFonts w:ascii="Franklin Gothic Book" w:hAnsi="Franklin Gothic Book" w:cs="Arial"/>
          <w:sz w:val="24"/>
          <w:szCs w:val="24"/>
        </w:rPr>
        <w:t>sixth</w:t>
      </w:r>
      <w:r>
        <w:rPr>
          <w:rFonts w:ascii="Franklin Gothic Book" w:hAnsi="Franklin Gothic Book" w:cs="Arial"/>
          <w:sz w:val="24"/>
          <w:szCs w:val="24"/>
        </w:rPr>
        <w:t xml:space="preserve"> acquisition </w:t>
      </w:r>
      <w:r w:rsidR="00775559">
        <w:rPr>
          <w:rFonts w:ascii="Franklin Gothic Book" w:hAnsi="Franklin Gothic Book" w:cs="Arial"/>
          <w:sz w:val="24"/>
          <w:szCs w:val="24"/>
        </w:rPr>
        <w:t xml:space="preserve">transaction </w:t>
      </w:r>
      <w:r>
        <w:rPr>
          <w:rFonts w:ascii="Franklin Gothic Book" w:hAnsi="Franklin Gothic Book" w:cs="Arial"/>
          <w:sz w:val="24"/>
          <w:szCs w:val="24"/>
        </w:rPr>
        <w:t>by Hope Gas in West Virginia</w:t>
      </w:r>
      <w:r w:rsidR="00183867">
        <w:rPr>
          <w:rFonts w:ascii="Franklin Gothic Book" w:hAnsi="Franklin Gothic Book" w:cs="Arial"/>
          <w:sz w:val="24"/>
          <w:szCs w:val="24"/>
        </w:rPr>
        <w:t xml:space="preserve"> in just over one year</w:t>
      </w:r>
      <w:r>
        <w:rPr>
          <w:rFonts w:ascii="Franklin Gothic Book" w:hAnsi="Franklin Gothic Book" w:cs="Arial"/>
          <w:sz w:val="24"/>
          <w:szCs w:val="24"/>
        </w:rPr>
        <w:t xml:space="preserve">. The company has previously acquired </w:t>
      </w:r>
      <w:proofErr w:type="spellStart"/>
      <w:r>
        <w:rPr>
          <w:rFonts w:ascii="Franklin Gothic Book" w:hAnsi="Franklin Gothic Book" w:cs="Arial"/>
          <w:sz w:val="24"/>
          <w:szCs w:val="24"/>
        </w:rPr>
        <w:t>Equitrans</w:t>
      </w:r>
      <w:proofErr w:type="spellEnd"/>
      <w:r w:rsidR="00775559">
        <w:rPr>
          <w:rFonts w:ascii="Franklin Gothic Book" w:hAnsi="Franklin Gothic Book" w:cs="Arial"/>
          <w:sz w:val="24"/>
          <w:szCs w:val="24"/>
        </w:rPr>
        <w:t xml:space="preserve"> Gathering</w:t>
      </w:r>
      <w:r>
        <w:rPr>
          <w:rFonts w:ascii="Franklin Gothic Book" w:hAnsi="Franklin Gothic Book" w:cs="Arial"/>
          <w:sz w:val="24"/>
          <w:szCs w:val="24"/>
        </w:rPr>
        <w:t xml:space="preserve">, Hometown Gas, Peoples Gas </w:t>
      </w:r>
      <w:proofErr w:type="gramStart"/>
      <w:r>
        <w:rPr>
          <w:rFonts w:ascii="Franklin Gothic Book" w:hAnsi="Franklin Gothic Book" w:cs="Arial"/>
          <w:sz w:val="24"/>
          <w:szCs w:val="24"/>
        </w:rPr>
        <w:t>WV</w:t>
      </w:r>
      <w:proofErr w:type="gramEnd"/>
      <w:r>
        <w:rPr>
          <w:rFonts w:ascii="Franklin Gothic Book" w:hAnsi="Franklin Gothic Book" w:cs="Arial"/>
          <w:sz w:val="24"/>
          <w:szCs w:val="24"/>
        </w:rPr>
        <w:t xml:space="preserve"> and Southern Public</w:t>
      </w:r>
      <w:r w:rsidR="000B627E">
        <w:rPr>
          <w:rFonts w:ascii="Franklin Gothic Book" w:hAnsi="Franklin Gothic Book" w:cs="Arial"/>
          <w:sz w:val="24"/>
          <w:szCs w:val="24"/>
        </w:rPr>
        <w:t xml:space="preserve"> Gas Company</w:t>
      </w:r>
      <w:r w:rsidR="009E6316">
        <w:rPr>
          <w:rFonts w:ascii="Franklin Gothic Book" w:hAnsi="Franklin Gothic Book" w:cs="Arial"/>
          <w:sz w:val="24"/>
          <w:szCs w:val="24"/>
        </w:rPr>
        <w:t>.</w:t>
      </w:r>
      <w:r w:rsidR="00183867">
        <w:rPr>
          <w:rFonts w:ascii="Franklin Gothic Book" w:hAnsi="Franklin Gothic Book" w:cs="Arial"/>
          <w:sz w:val="24"/>
          <w:szCs w:val="24"/>
        </w:rPr>
        <w:t xml:space="preserve"> An acquisition of Standard Gas Company and Bazzle Gas Company is expected to close in mid-2024.</w:t>
      </w:r>
      <w:r w:rsidR="00FB4B90">
        <w:rPr>
          <w:rFonts w:ascii="Franklin Gothic Book" w:hAnsi="Franklin Gothic Book" w:cs="Arial"/>
          <w:sz w:val="24"/>
          <w:szCs w:val="24"/>
        </w:rPr>
        <w:t xml:space="preserve"> </w:t>
      </w:r>
    </w:p>
    <w:p w14:paraId="2B2BE386" w14:textId="77777777" w:rsidR="009E6316" w:rsidRDefault="009E6316" w:rsidP="007751FF">
      <w:pPr>
        <w:pStyle w:val="NoSpacing"/>
        <w:rPr>
          <w:rFonts w:ascii="Franklin Gothic Book" w:hAnsi="Franklin Gothic Book" w:cs="Arial"/>
          <w:sz w:val="24"/>
          <w:szCs w:val="24"/>
        </w:rPr>
      </w:pPr>
    </w:p>
    <w:p w14:paraId="47AB07EC" w14:textId="59EFFD0C" w:rsidR="007751FF" w:rsidRPr="00F10BA0" w:rsidRDefault="006176A6" w:rsidP="007751FF">
      <w:pPr>
        <w:pStyle w:val="NoSpacing"/>
        <w:rPr>
          <w:rFonts w:ascii="Franklin Gothic Book" w:hAnsi="Franklin Gothic Book" w:cs="Arial"/>
          <w:sz w:val="24"/>
          <w:szCs w:val="24"/>
        </w:rPr>
      </w:pPr>
      <w:r w:rsidRPr="00F10BA0">
        <w:rPr>
          <w:rFonts w:ascii="Franklin Gothic Book" w:hAnsi="Franklin Gothic Book" w:cs="Arial"/>
          <w:sz w:val="24"/>
          <w:szCs w:val="24"/>
        </w:rPr>
        <w:t xml:space="preserve">The acquisition of </w:t>
      </w:r>
      <w:r w:rsidR="00B42CF1">
        <w:rPr>
          <w:rFonts w:ascii="Franklin Gothic Book" w:hAnsi="Franklin Gothic Book" w:cs="Arial"/>
          <w:sz w:val="24"/>
          <w:szCs w:val="24"/>
        </w:rPr>
        <w:t>Consumer</w:t>
      </w:r>
      <w:r w:rsidR="00061CEC">
        <w:rPr>
          <w:rFonts w:ascii="Franklin Gothic Book" w:hAnsi="Franklin Gothic Book" w:cs="Arial"/>
          <w:sz w:val="24"/>
          <w:szCs w:val="24"/>
        </w:rPr>
        <w:t>s</w:t>
      </w:r>
      <w:r w:rsidR="00B42CF1">
        <w:rPr>
          <w:rFonts w:ascii="Franklin Gothic Book" w:hAnsi="Franklin Gothic Book" w:cs="Arial"/>
          <w:sz w:val="24"/>
          <w:szCs w:val="24"/>
        </w:rPr>
        <w:t xml:space="preserve"> Gas</w:t>
      </w:r>
      <w:r w:rsidRPr="00F10BA0">
        <w:rPr>
          <w:rFonts w:ascii="Franklin Gothic Book" w:hAnsi="Franklin Gothic Book" w:cs="Arial"/>
          <w:sz w:val="24"/>
          <w:szCs w:val="24"/>
        </w:rPr>
        <w:t xml:space="preserve"> </w:t>
      </w:r>
      <w:r w:rsidR="00FB4B90">
        <w:rPr>
          <w:rFonts w:ascii="Franklin Gothic Book" w:hAnsi="Franklin Gothic Book" w:cs="Arial"/>
          <w:sz w:val="24"/>
          <w:szCs w:val="24"/>
        </w:rPr>
        <w:t xml:space="preserve">will </w:t>
      </w:r>
      <w:r w:rsidRPr="00F10BA0">
        <w:rPr>
          <w:rFonts w:ascii="Franklin Gothic Book" w:hAnsi="Franklin Gothic Book" w:cs="Arial"/>
          <w:sz w:val="24"/>
          <w:szCs w:val="24"/>
        </w:rPr>
        <w:t xml:space="preserve">add </w:t>
      </w:r>
      <w:r w:rsidR="00382FCE">
        <w:rPr>
          <w:rFonts w:ascii="Franklin Gothic Book" w:hAnsi="Franklin Gothic Book" w:cs="Arial"/>
          <w:sz w:val="24"/>
          <w:szCs w:val="24"/>
        </w:rPr>
        <w:t xml:space="preserve">approximately </w:t>
      </w:r>
      <w:r w:rsidR="009E6316">
        <w:rPr>
          <w:rFonts w:ascii="Franklin Gothic Book" w:hAnsi="Franklin Gothic Book" w:cs="Arial"/>
          <w:sz w:val="24"/>
          <w:szCs w:val="24"/>
        </w:rPr>
        <w:t>85</w:t>
      </w:r>
      <w:r w:rsidR="00382FCE">
        <w:rPr>
          <w:rFonts w:ascii="Franklin Gothic Book" w:hAnsi="Franklin Gothic Book" w:cs="Arial"/>
          <w:sz w:val="24"/>
          <w:szCs w:val="24"/>
        </w:rPr>
        <w:t>00</w:t>
      </w:r>
      <w:r w:rsidR="00966B5B" w:rsidRPr="00F10BA0">
        <w:rPr>
          <w:rFonts w:ascii="Franklin Gothic Book" w:hAnsi="Franklin Gothic Book" w:cs="Arial"/>
          <w:sz w:val="24"/>
          <w:szCs w:val="24"/>
        </w:rPr>
        <w:t xml:space="preserve"> new customers </w:t>
      </w:r>
      <w:r w:rsidR="00382FCE">
        <w:rPr>
          <w:rFonts w:ascii="Franklin Gothic Book" w:hAnsi="Franklin Gothic Book" w:cs="Arial"/>
          <w:sz w:val="24"/>
          <w:szCs w:val="24"/>
        </w:rPr>
        <w:t xml:space="preserve">across </w:t>
      </w:r>
      <w:r w:rsidR="00620D36" w:rsidRPr="00FB4B90">
        <w:rPr>
          <w:rFonts w:ascii="Franklin Gothic Book" w:hAnsi="Franklin Gothic Book" w:cs="Arial"/>
          <w:sz w:val="24"/>
          <w:szCs w:val="24"/>
        </w:rPr>
        <w:t>Cabell</w:t>
      </w:r>
      <w:r w:rsidR="00183867" w:rsidRPr="00FB4B90">
        <w:rPr>
          <w:rFonts w:ascii="Franklin Gothic Book" w:hAnsi="Franklin Gothic Book" w:cs="Arial"/>
          <w:sz w:val="24"/>
          <w:szCs w:val="24"/>
        </w:rPr>
        <w:t>,</w:t>
      </w:r>
      <w:r w:rsidR="00183867">
        <w:rPr>
          <w:rFonts w:ascii="Franklin Gothic Book" w:hAnsi="Franklin Gothic Book" w:cs="Arial"/>
          <w:sz w:val="24"/>
          <w:szCs w:val="24"/>
        </w:rPr>
        <w:t xml:space="preserve"> Jackson, Putnam, Ritchie, </w:t>
      </w:r>
      <w:proofErr w:type="gramStart"/>
      <w:r w:rsidR="00183867">
        <w:rPr>
          <w:rFonts w:ascii="Franklin Gothic Book" w:hAnsi="Franklin Gothic Book" w:cs="Arial"/>
          <w:sz w:val="24"/>
          <w:szCs w:val="24"/>
        </w:rPr>
        <w:t>Roane</w:t>
      </w:r>
      <w:proofErr w:type="gramEnd"/>
      <w:r w:rsidR="00183867">
        <w:rPr>
          <w:rFonts w:ascii="Franklin Gothic Book" w:hAnsi="Franklin Gothic Book" w:cs="Arial"/>
          <w:sz w:val="24"/>
          <w:szCs w:val="24"/>
        </w:rPr>
        <w:t xml:space="preserve"> and Wayne </w:t>
      </w:r>
      <w:r w:rsidR="00382FCE">
        <w:rPr>
          <w:rFonts w:ascii="Franklin Gothic Book" w:hAnsi="Franklin Gothic Book" w:cs="Arial"/>
          <w:sz w:val="24"/>
          <w:szCs w:val="24"/>
        </w:rPr>
        <w:t>counties</w:t>
      </w:r>
      <w:r w:rsidR="00183867">
        <w:rPr>
          <w:rFonts w:ascii="Franklin Gothic Book" w:hAnsi="Franklin Gothic Book" w:cs="Arial"/>
          <w:sz w:val="24"/>
          <w:szCs w:val="24"/>
        </w:rPr>
        <w:t xml:space="preserve"> in West Virgi</w:t>
      </w:r>
      <w:r w:rsidR="00130FD9">
        <w:rPr>
          <w:rFonts w:ascii="Franklin Gothic Book" w:hAnsi="Franklin Gothic Book" w:cs="Arial"/>
          <w:sz w:val="24"/>
          <w:szCs w:val="24"/>
        </w:rPr>
        <w:t xml:space="preserve">nia. </w:t>
      </w:r>
      <w:r w:rsidR="00620D36">
        <w:rPr>
          <w:rFonts w:ascii="Franklin Gothic Book" w:hAnsi="Franklin Gothic Book" w:cs="Arial"/>
          <w:sz w:val="24"/>
          <w:szCs w:val="24"/>
        </w:rPr>
        <w:t xml:space="preserve">With this acquisition, Hope expands its service territory to 38 West Virginia counties and will provide service in </w:t>
      </w:r>
      <w:r w:rsidR="002A386F">
        <w:rPr>
          <w:rFonts w:ascii="Franklin Gothic Book" w:hAnsi="Franklin Gothic Book" w:cs="Arial"/>
          <w:sz w:val="24"/>
          <w:szCs w:val="24"/>
        </w:rPr>
        <w:t>Wayne County, WV</w:t>
      </w:r>
      <w:r w:rsidR="00620D36">
        <w:rPr>
          <w:rFonts w:ascii="Franklin Gothic Book" w:hAnsi="Franklin Gothic Book" w:cs="Arial"/>
          <w:sz w:val="24"/>
          <w:szCs w:val="24"/>
        </w:rPr>
        <w:t xml:space="preserve"> for the first time</w:t>
      </w:r>
      <w:r w:rsidR="00775559">
        <w:rPr>
          <w:rFonts w:ascii="Franklin Gothic Book" w:hAnsi="Franklin Gothic Book" w:cs="Arial"/>
          <w:sz w:val="24"/>
          <w:szCs w:val="24"/>
        </w:rPr>
        <w:t>.</w:t>
      </w:r>
    </w:p>
    <w:p w14:paraId="7A7F4976" w14:textId="77777777" w:rsidR="006176A6" w:rsidRPr="00F10BA0" w:rsidRDefault="006176A6" w:rsidP="007751FF">
      <w:pPr>
        <w:pStyle w:val="NoSpacing"/>
        <w:rPr>
          <w:rFonts w:ascii="Franklin Gothic Book" w:hAnsi="Franklin Gothic Book" w:cs="Arial"/>
          <w:sz w:val="24"/>
          <w:szCs w:val="24"/>
        </w:rPr>
      </w:pPr>
    </w:p>
    <w:p w14:paraId="43E6A76C" w14:textId="0BB60565" w:rsidR="00183867" w:rsidRDefault="003E54D0" w:rsidP="00F10BA0">
      <w:pPr>
        <w:pStyle w:val="NoSpacing"/>
        <w:rPr>
          <w:rFonts w:ascii="Franklin Gothic Book" w:hAnsi="Franklin Gothic Book" w:cs="Arial"/>
          <w:sz w:val="24"/>
          <w:szCs w:val="24"/>
        </w:rPr>
      </w:pPr>
      <w:r>
        <w:rPr>
          <w:rFonts w:ascii="Franklin Gothic Book" w:hAnsi="Franklin Gothic Book" w:cs="Arial"/>
          <w:sz w:val="24"/>
          <w:szCs w:val="24"/>
        </w:rPr>
        <w:t>“</w:t>
      </w:r>
      <w:r w:rsidR="00183867">
        <w:rPr>
          <w:rFonts w:ascii="Franklin Gothic Book" w:hAnsi="Franklin Gothic Book" w:cs="Arial"/>
          <w:sz w:val="24"/>
          <w:szCs w:val="24"/>
        </w:rPr>
        <w:t>Hope Gas has proudly served West Virginia homes and business for 125 years,” said Morgan O’Brien, CEO of Hope Gas. “We are excited to expand our service area in south</w:t>
      </w:r>
      <w:r w:rsidR="0025122F">
        <w:rPr>
          <w:rFonts w:ascii="Franklin Gothic Book" w:hAnsi="Franklin Gothic Book" w:cs="Arial"/>
          <w:sz w:val="24"/>
          <w:szCs w:val="24"/>
        </w:rPr>
        <w:t>west</w:t>
      </w:r>
      <w:r w:rsidR="00183867">
        <w:rPr>
          <w:rFonts w:ascii="Franklin Gothic Book" w:hAnsi="Franklin Gothic Book" w:cs="Arial"/>
          <w:sz w:val="24"/>
          <w:szCs w:val="24"/>
        </w:rPr>
        <w:t xml:space="preserve"> West Virginia. </w:t>
      </w:r>
      <w:r w:rsidR="0025122F">
        <w:rPr>
          <w:rFonts w:ascii="Franklin Gothic Book" w:hAnsi="Franklin Gothic Book" w:cs="Arial"/>
          <w:color w:val="000000"/>
          <w:sz w:val="24"/>
          <w:szCs w:val="24"/>
          <w:shd w:val="clear" w:color="auto" w:fill="FFFFFF"/>
        </w:rPr>
        <w:t xml:space="preserve">We believe in West Virginia’s bright future. </w:t>
      </w:r>
      <w:r w:rsidR="00130FD9">
        <w:rPr>
          <w:rFonts w:ascii="Franklin Gothic Book" w:hAnsi="Franklin Gothic Book" w:cs="Arial"/>
          <w:sz w:val="24"/>
          <w:szCs w:val="24"/>
        </w:rPr>
        <w:t>The natural resources beneath our feet provide reliable and affordable energy</w:t>
      </w:r>
      <w:r w:rsidR="008B776E">
        <w:rPr>
          <w:rFonts w:ascii="Franklin Gothic Book" w:hAnsi="Franklin Gothic Book" w:cs="Arial"/>
          <w:sz w:val="24"/>
          <w:szCs w:val="24"/>
        </w:rPr>
        <w:t xml:space="preserve"> which is a key piece in attracting other businesses to this beautiful state. Hope Gas will leverage West Virginia’s rich energy supply and </w:t>
      </w:r>
      <w:r w:rsidR="000C3FB9">
        <w:rPr>
          <w:rFonts w:ascii="Franklin Gothic Book" w:hAnsi="Franklin Gothic Book" w:cs="Arial"/>
          <w:sz w:val="24"/>
          <w:szCs w:val="24"/>
        </w:rPr>
        <w:t xml:space="preserve">our </w:t>
      </w:r>
      <w:r w:rsidR="008B776E">
        <w:rPr>
          <w:rFonts w:ascii="Franklin Gothic Book" w:hAnsi="Franklin Gothic Book" w:cs="Arial"/>
          <w:sz w:val="24"/>
          <w:szCs w:val="24"/>
        </w:rPr>
        <w:t xml:space="preserve">distribution system as a benefit to economic development. </w:t>
      </w:r>
      <w:r w:rsidR="002F02DC">
        <w:rPr>
          <w:rFonts w:ascii="Franklin Gothic Book" w:hAnsi="Franklin Gothic Book" w:cs="Arial"/>
          <w:sz w:val="24"/>
          <w:szCs w:val="24"/>
        </w:rPr>
        <w:t>Our belief in the future of the Mountain State is so strong that o</w:t>
      </w:r>
      <w:r w:rsidR="008B776E">
        <w:rPr>
          <w:rFonts w:ascii="Franklin Gothic Book" w:hAnsi="Franklin Gothic Book" w:cs="Arial"/>
          <w:color w:val="000000"/>
          <w:sz w:val="24"/>
          <w:szCs w:val="24"/>
          <w:shd w:val="clear" w:color="auto" w:fill="FFFFFF"/>
        </w:rPr>
        <w:t xml:space="preserve">ur investors at </w:t>
      </w:r>
      <w:proofErr w:type="spellStart"/>
      <w:r w:rsidR="008B776E">
        <w:rPr>
          <w:rFonts w:ascii="Franklin Gothic Book" w:hAnsi="Franklin Gothic Book" w:cs="Arial"/>
          <w:color w:val="000000"/>
          <w:sz w:val="24"/>
          <w:szCs w:val="24"/>
          <w:shd w:val="clear" w:color="auto" w:fill="FFFFFF"/>
        </w:rPr>
        <w:t>Ullico</w:t>
      </w:r>
      <w:proofErr w:type="spellEnd"/>
      <w:r w:rsidR="008B776E">
        <w:rPr>
          <w:rFonts w:ascii="Franklin Gothic Book" w:hAnsi="Franklin Gothic Book" w:cs="Arial"/>
          <w:color w:val="000000"/>
          <w:sz w:val="24"/>
          <w:szCs w:val="24"/>
          <w:shd w:val="clear" w:color="auto" w:fill="FFFFFF"/>
        </w:rPr>
        <w:t xml:space="preserve"> have committed over a billion dollars in investment in West Virginia in just about a year’s time.”</w:t>
      </w:r>
    </w:p>
    <w:p w14:paraId="775E82AC" w14:textId="77777777" w:rsidR="00183867" w:rsidRDefault="00183867" w:rsidP="00F10BA0">
      <w:pPr>
        <w:pStyle w:val="NoSpacing"/>
        <w:rPr>
          <w:rFonts w:ascii="Franklin Gothic Book" w:hAnsi="Franklin Gothic Book" w:cs="Arial"/>
          <w:sz w:val="24"/>
          <w:szCs w:val="24"/>
        </w:rPr>
      </w:pPr>
    </w:p>
    <w:p w14:paraId="75FBB22E" w14:textId="32956A48" w:rsidR="001249A1" w:rsidRDefault="001249A1" w:rsidP="000C3FB9">
      <w:pPr>
        <w:pStyle w:val="NoSpacing"/>
        <w:rPr>
          <w:rFonts w:ascii="Franklin Gothic Book" w:hAnsi="Franklin Gothic Book" w:cs="Arial"/>
          <w:color w:val="000000"/>
          <w:sz w:val="24"/>
          <w:szCs w:val="24"/>
          <w:shd w:val="clear" w:color="auto" w:fill="FFFFFF"/>
        </w:rPr>
      </w:pPr>
      <w:r w:rsidRPr="00F10BA0">
        <w:rPr>
          <w:rFonts w:ascii="Franklin Gothic Book" w:hAnsi="Franklin Gothic Book" w:cs="Arial"/>
          <w:sz w:val="24"/>
          <w:szCs w:val="24"/>
        </w:rPr>
        <w:t xml:space="preserve">Hope Gas was acquired from Dominion Energy in September 2022. </w:t>
      </w:r>
      <w:r>
        <w:rPr>
          <w:rFonts w:ascii="Franklin Gothic Book" w:hAnsi="Franklin Gothic Book" w:cs="Arial"/>
          <w:sz w:val="24"/>
          <w:szCs w:val="24"/>
        </w:rPr>
        <w:t>Since then</w:t>
      </w:r>
      <w:r w:rsidRPr="00F10BA0">
        <w:rPr>
          <w:rFonts w:ascii="Franklin Gothic Book" w:hAnsi="Franklin Gothic Book" w:cs="Arial"/>
          <w:sz w:val="24"/>
          <w:szCs w:val="24"/>
        </w:rPr>
        <w:t xml:space="preserve">, Hope has </w:t>
      </w:r>
      <w:r>
        <w:rPr>
          <w:rFonts w:ascii="Franklin Gothic Book" w:hAnsi="Franklin Gothic Book" w:cs="Arial"/>
          <w:sz w:val="24"/>
          <w:szCs w:val="24"/>
        </w:rPr>
        <w:t>directly added hundreds of</w:t>
      </w:r>
      <w:r w:rsidRPr="00942917">
        <w:rPr>
          <w:rFonts w:ascii="Franklin Gothic Book" w:hAnsi="Franklin Gothic Book" w:cs="Arial"/>
          <w:sz w:val="24"/>
          <w:szCs w:val="24"/>
        </w:rPr>
        <w:t xml:space="preserve"> family sustaining jobs</w:t>
      </w:r>
      <w:r>
        <w:rPr>
          <w:rFonts w:ascii="Franklin Gothic Book" w:hAnsi="Franklin Gothic Book" w:cs="Arial"/>
          <w:sz w:val="24"/>
          <w:szCs w:val="24"/>
        </w:rPr>
        <w:t xml:space="preserve"> in West Virginia and </w:t>
      </w:r>
      <w:r w:rsidRPr="00F10BA0">
        <w:rPr>
          <w:rFonts w:ascii="Franklin Gothic Book" w:hAnsi="Franklin Gothic Book" w:cs="Arial"/>
          <w:sz w:val="24"/>
          <w:szCs w:val="24"/>
        </w:rPr>
        <w:t>invested in improving the state’s pipeline infrastructur</w:t>
      </w:r>
      <w:r>
        <w:rPr>
          <w:rFonts w:ascii="Franklin Gothic Book" w:hAnsi="Franklin Gothic Book" w:cs="Arial"/>
          <w:sz w:val="24"/>
          <w:szCs w:val="24"/>
        </w:rPr>
        <w:t xml:space="preserve">e. In addition, Hope has partnered with contractors to employ more than 400 West Virginians in family sustaining jobs through ongoing pipeline replacement efforts.  Hope also has enhanced its partnership with local gas producers to further support their growing businesses across the state. </w:t>
      </w:r>
      <w:r w:rsidR="000C3FB9">
        <w:rPr>
          <w:rFonts w:ascii="Franklin Gothic Book" w:hAnsi="Franklin Gothic Book" w:cs="Arial"/>
          <w:color w:val="000000"/>
          <w:sz w:val="24"/>
          <w:szCs w:val="24"/>
          <w:shd w:val="clear" w:color="auto" w:fill="FFFFFF"/>
        </w:rPr>
        <w:t xml:space="preserve">In June 2023, Hope unveiled its new headquarters office in Morgantown, West Virginia. New state-of-the-art customer contact and gas control centers were opened in the </w:t>
      </w:r>
      <w:r w:rsidR="00D14D36">
        <w:rPr>
          <w:rFonts w:ascii="Franklin Gothic Book" w:hAnsi="Franklin Gothic Book" w:cs="Arial"/>
          <w:color w:val="000000"/>
          <w:sz w:val="24"/>
          <w:szCs w:val="24"/>
          <w:shd w:val="clear" w:color="auto" w:fill="FFFFFF"/>
        </w:rPr>
        <w:t xml:space="preserve">company’s </w:t>
      </w:r>
      <w:r w:rsidR="000C3FB9">
        <w:rPr>
          <w:rFonts w:ascii="Franklin Gothic Book" w:hAnsi="Franklin Gothic Book" w:cs="Arial"/>
          <w:color w:val="000000"/>
          <w:sz w:val="24"/>
          <w:szCs w:val="24"/>
          <w:shd w:val="clear" w:color="auto" w:fill="FFFFFF"/>
        </w:rPr>
        <w:t xml:space="preserve">Morgantown office in January 2024. </w:t>
      </w:r>
    </w:p>
    <w:p w14:paraId="27E01D9E" w14:textId="77777777" w:rsidR="001249A1" w:rsidRDefault="001249A1" w:rsidP="000C3FB9">
      <w:pPr>
        <w:pStyle w:val="NoSpacing"/>
        <w:rPr>
          <w:rFonts w:ascii="Franklin Gothic Book" w:hAnsi="Franklin Gothic Book" w:cs="Arial"/>
          <w:color w:val="000000"/>
          <w:sz w:val="24"/>
          <w:szCs w:val="24"/>
          <w:shd w:val="clear" w:color="auto" w:fill="FFFFFF"/>
        </w:rPr>
      </w:pPr>
    </w:p>
    <w:p w14:paraId="541DE831" w14:textId="53EF8C24" w:rsidR="000C3FB9" w:rsidRDefault="000C3FB9" w:rsidP="000C3FB9">
      <w:pPr>
        <w:pStyle w:val="NoSpacing"/>
        <w:rPr>
          <w:rFonts w:ascii="Franklin Gothic Book" w:hAnsi="Franklin Gothic Book" w:cs="Arial"/>
          <w:color w:val="000000"/>
          <w:sz w:val="24"/>
          <w:szCs w:val="24"/>
          <w:shd w:val="clear" w:color="auto" w:fill="FFFFFF"/>
        </w:rPr>
      </w:pPr>
      <w:r>
        <w:rPr>
          <w:rFonts w:ascii="Franklin Gothic Book" w:hAnsi="Franklin Gothic Book" w:cs="Arial"/>
          <w:color w:val="000000"/>
          <w:sz w:val="24"/>
          <w:szCs w:val="24"/>
          <w:shd w:val="clear" w:color="auto" w:fill="FFFFFF"/>
        </w:rPr>
        <w:t xml:space="preserve">“As the only utility company with its corporate headquarters in West Virginia, we dedicate ourselves to providing the highest quality service to our neighbors,” continued O’Brien. “We will continue to invest in West Virginia and will continue to help create family sustaining jobs throughout the Mountain State.” </w:t>
      </w:r>
    </w:p>
    <w:p w14:paraId="2B0FD1CD" w14:textId="77777777" w:rsidR="000C3FB9" w:rsidRDefault="000C3FB9" w:rsidP="000C3FB9">
      <w:pPr>
        <w:pStyle w:val="NoSpacing"/>
        <w:rPr>
          <w:rFonts w:ascii="Franklin Gothic Book" w:hAnsi="Franklin Gothic Book" w:cs="Arial"/>
          <w:sz w:val="24"/>
          <w:szCs w:val="24"/>
        </w:rPr>
      </w:pPr>
    </w:p>
    <w:p w14:paraId="37D5F89E" w14:textId="18025947" w:rsidR="00DD1AB3" w:rsidRPr="00F10BA0" w:rsidRDefault="00DD1AB3" w:rsidP="00DD1AB3">
      <w:pPr>
        <w:pStyle w:val="NoSpacing"/>
        <w:rPr>
          <w:rFonts w:ascii="Franklin Gothic Book" w:hAnsi="Franklin Gothic Book" w:cs="Arial"/>
          <w:sz w:val="24"/>
          <w:szCs w:val="24"/>
        </w:rPr>
      </w:pPr>
      <w:r w:rsidRPr="00F10BA0">
        <w:rPr>
          <w:rFonts w:ascii="Franklin Gothic Book" w:hAnsi="Franklin Gothic Book" w:cs="Arial"/>
          <w:sz w:val="24"/>
          <w:szCs w:val="24"/>
          <w:shd w:val="clear" w:color="auto" w:fill="FFFFFF"/>
        </w:rPr>
        <w:t xml:space="preserve">Founded in 1898, Hope Gas is already one of the largest local natural gas distribution companies in West Virginia. </w:t>
      </w:r>
      <w:bookmarkStart w:id="0" w:name="_Hlk151456976"/>
      <w:r w:rsidRPr="00F10BA0">
        <w:rPr>
          <w:rFonts w:ascii="Franklin Gothic Book" w:hAnsi="Franklin Gothic Book" w:cs="Arial"/>
          <w:sz w:val="24"/>
          <w:szCs w:val="24"/>
        </w:rPr>
        <w:t xml:space="preserve">The </w:t>
      </w:r>
      <w:r w:rsidRPr="00F10BA0">
        <w:rPr>
          <w:rFonts w:ascii="Franklin Gothic Book" w:hAnsi="Franklin Gothic Book" w:cs="Arial"/>
          <w:sz w:val="24"/>
          <w:szCs w:val="24"/>
          <w:shd w:val="clear" w:color="auto" w:fill="FFFFFF"/>
        </w:rPr>
        <w:t xml:space="preserve">Hope Gas vision is to be a leader in the energy industry in the Mountain State and to empower and improve communities through the safe delivery of local, abundant, and reliable energy. </w:t>
      </w:r>
      <w:r w:rsidR="00DC79DE">
        <w:rPr>
          <w:rFonts w:ascii="Franklin Gothic Book" w:hAnsi="Franklin Gothic Book" w:cs="Arial"/>
          <w:sz w:val="24"/>
          <w:szCs w:val="24"/>
          <w:shd w:val="clear" w:color="auto" w:fill="FFFFFF"/>
        </w:rPr>
        <w:t xml:space="preserve">Upon closing of this deal, </w:t>
      </w:r>
      <w:r w:rsidRPr="00F10BA0">
        <w:rPr>
          <w:rFonts w:ascii="Franklin Gothic Book" w:hAnsi="Franklin Gothic Book" w:cs="Arial"/>
          <w:sz w:val="24"/>
          <w:szCs w:val="24"/>
          <w:shd w:val="clear" w:color="auto" w:fill="FFFFFF"/>
        </w:rPr>
        <w:t>Hope Gas</w:t>
      </w:r>
      <w:r w:rsidRPr="00F10BA0">
        <w:rPr>
          <w:rFonts w:ascii="Franklin Gothic Book" w:hAnsi="Franklin Gothic Book" w:cs="Arial"/>
          <w:sz w:val="24"/>
          <w:szCs w:val="24"/>
        </w:rPr>
        <w:t xml:space="preserve"> </w:t>
      </w:r>
      <w:r w:rsidR="00DC79DE">
        <w:rPr>
          <w:rFonts w:ascii="Franklin Gothic Book" w:hAnsi="Franklin Gothic Book" w:cs="Arial"/>
          <w:sz w:val="24"/>
          <w:szCs w:val="24"/>
        </w:rPr>
        <w:t>will serve</w:t>
      </w:r>
      <w:r w:rsidRPr="00F10BA0">
        <w:rPr>
          <w:rFonts w:ascii="Franklin Gothic Book" w:hAnsi="Franklin Gothic Book" w:cs="Arial"/>
          <w:sz w:val="24"/>
          <w:szCs w:val="24"/>
        </w:rPr>
        <w:t xml:space="preserve"> </w:t>
      </w:r>
      <w:r w:rsidR="00DC79DE">
        <w:rPr>
          <w:rFonts w:ascii="Franklin Gothic Book" w:hAnsi="Franklin Gothic Book" w:cs="Arial"/>
          <w:sz w:val="24"/>
          <w:szCs w:val="24"/>
        </w:rPr>
        <w:t>over 140,000</w:t>
      </w:r>
      <w:r w:rsidRPr="00F10BA0">
        <w:rPr>
          <w:rFonts w:ascii="Franklin Gothic Book" w:hAnsi="Franklin Gothic Book" w:cs="Arial"/>
          <w:sz w:val="24"/>
          <w:szCs w:val="24"/>
        </w:rPr>
        <w:t xml:space="preserve"> homes and businesses</w:t>
      </w:r>
      <w:r w:rsidR="00DC79DE">
        <w:rPr>
          <w:rFonts w:ascii="Franklin Gothic Book" w:hAnsi="Franklin Gothic Book" w:cs="Arial"/>
          <w:sz w:val="24"/>
          <w:szCs w:val="24"/>
        </w:rPr>
        <w:t xml:space="preserve"> throughout </w:t>
      </w:r>
      <w:r w:rsidR="001249A1">
        <w:rPr>
          <w:rFonts w:ascii="Franklin Gothic Book" w:hAnsi="Franklin Gothic Book" w:cs="Arial"/>
          <w:sz w:val="24"/>
          <w:szCs w:val="24"/>
        </w:rPr>
        <w:t xml:space="preserve">38 </w:t>
      </w:r>
      <w:r w:rsidR="00DC79DE">
        <w:rPr>
          <w:rFonts w:ascii="Franklin Gothic Book" w:hAnsi="Franklin Gothic Book" w:cs="Arial"/>
          <w:sz w:val="24"/>
          <w:szCs w:val="24"/>
        </w:rPr>
        <w:t>West Virginia</w:t>
      </w:r>
      <w:r w:rsidR="001249A1">
        <w:rPr>
          <w:rFonts w:ascii="Franklin Gothic Book" w:hAnsi="Franklin Gothic Book" w:cs="Arial"/>
          <w:sz w:val="24"/>
          <w:szCs w:val="24"/>
        </w:rPr>
        <w:t xml:space="preserve"> counties</w:t>
      </w:r>
      <w:r w:rsidR="00C37C66">
        <w:rPr>
          <w:rFonts w:ascii="Franklin Gothic Book" w:hAnsi="Franklin Gothic Book" w:cs="Arial"/>
          <w:sz w:val="24"/>
          <w:szCs w:val="24"/>
        </w:rPr>
        <w:t>.</w:t>
      </w:r>
    </w:p>
    <w:bookmarkEnd w:id="0"/>
    <w:p w14:paraId="43F936CC" w14:textId="77777777" w:rsidR="00DD1AB3" w:rsidRDefault="00DD1AB3" w:rsidP="00445C99">
      <w:pPr>
        <w:pStyle w:val="NoSpacing"/>
        <w:rPr>
          <w:rFonts w:ascii="Franklin Gothic Book" w:hAnsi="Franklin Gothic Book" w:cs="Arial"/>
          <w:sz w:val="24"/>
          <w:szCs w:val="24"/>
        </w:rPr>
      </w:pPr>
    </w:p>
    <w:p w14:paraId="1C26E68F" w14:textId="1300094C" w:rsidR="009A614D" w:rsidRPr="00F10BA0" w:rsidRDefault="0025552F" w:rsidP="007751FF">
      <w:pPr>
        <w:pStyle w:val="NoSpacing"/>
        <w:rPr>
          <w:rFonts w:ascii="Franklin Gothic Book" w:hAnsi="Franklin Gothic Book" w:cs="Arial"/>
          <w:sz w:val="24"/>
          <w:szCs w:val="24"/>
        </w:rPr>
      </w:pPr>
      <w:r w:rsidRPr="0025552F">
        <w:rPr>
          <w:rFonts w:ascii="Franklin Gothic Book" w:hAnsi="Franklin Gothic Book" w:cs="Arial"/>
          <w:sz w:val="24"/>
          <w:szCs w:val="24"/>
        </w:rPr>
        <w:t>The sale is subject to customary closing conditions, including approval from the Public Service Commission of West Virginia.</w:t>
      </w:r>
    </w:p>
    <w:p w14:paraId="7484B136" w14:textId="3522C130" w:rsidR="002431CF" w:rsidRPr="00F10BA0" w:rsidRDefault="002431CF" w:rsidP="003271F1">
      <w:pPr>
        <w:pStyle w:val="NoSpacing"/>
        <w:jc w:val="center"/>
        <w:rPr>
          <w:rFonts w:ascii="Franklin Gothic Book" w:hAnsi="Franklin Gothic Book" w:cs="Arial"/>
          <w:sz w:val="24"/>
          <w:szCs w:val="24"/>
        </w:rPr>
      </w:pPr>
      <w:r w:rsidRPr="00F10BA0">
        <w:rPr>
          <w:rFonts w:ascii="Franklin Gothic Book" w:hAnsi="Franklin Gothic Book" w:cs="Arial"/>
          <w:sz w:val="24"/>
          <w:szCs w:val="24"/>
        </w:rPr>
        <w:t>###</w:t>
      </w:r>
    </w:p>
    <w:p w14:paraId="115A15EC" w14:textId="77777777" w:rsidR="003271F1" w:rsidRPr="00F10BA0" w:rsidRDefault="003271F1" w:rsidP="003271F1">
      <w:pPr>
        <w:pStyle w:val="NoSpacing"/>
        <w:jc w:val="center"/>
        <w:rPr>
          <w:rFonts w:ascii="Franklin Gothic Book" w:hAnsi="Franklin Gothic Book" w:cs="Arial"/>
          <w:sz w:val="24"/>
          <w:szCs w:val="24"/>
        </w:rPr>
      </w:pPr>
    </w:p>
    <w:p w14:paraId="174EBFF9" w14:textId="5F575C3F" w:rsidR="0036201B" w:rsidRPr="00F10BA0" w:rsidRDefault="0036201B" w:rsidP="0036201B">
      <w:pPr>
        <w:pStyle w:val="NoSpacing"/>
        <w:rPr>
          <w:rFonts w:ascii="Franklin Gothic Book" w:eastAsia="Cambria" w:hAnsi="Franklin Gothic Book" w:cs="Arial"/>
          <w:sz w:val="20"/>
          <w:szCs w:val="20"/>
        </w:rPr>
      </w:pPr>
      <w:bookmarkStart w:id="1" w:name="x_x__Hlk49172363"/>
      <w:r w:rsidRPr="00F10BA0">
        <w:rPr>
          <w:rFonts w:ascii="Franklin Gothic Book" w:eastAsia="Cambria" w:hAnsi="Franklin Gothic Book" w:cs="Arial"/>
          <w:b/>
          <w:bCs/>
          <w:sz w:val="20"/>
          <w:szCs w:val="20"/>
          <w:lang w:val="en"/>
        </w:rPr>
        <w:t>About Hope Gas</w:t>
      </w:r>
      <w:bookmarkEnd w:id="1"/>
      <w:r w:rsidRPr="00F10BA0">
        <w:rPr>
          <w:rFonts w:ascii="Franklin Gothic Book" w:eastAsia="Cambria" w:hAnsi="Franklin Gothic Book" w:cs="Arial"/>
          <w:b/>
          <w:bCs/>
          <w:sz w:val="20"/>
          <w:szCs w:val="20"/>
          <w:lang w:val="en"/>
        </w:rPr>
        <w:t>:</w:t>
      </w:r>
      <w:r>
        <w:rPr>
          <w:rFonts w:ascii="Franklin Gothic Book" w:eastAsia="Cambria" w:hAnsi="Franklin Gothic Book" w:cs="Arial"/>
          <w:b/>
          <w:bCs/>
          <w:sz w:val="20"/>
          <w:szCs w:val="20"/>
          <w:u w:val="single"/>
          <w:lang w:val="en"/>
        </w:rPr>
        <w:t xml:space="preserve"> </w:t>
      </w:r>
      <w:r w:rsidRPr="00F10BA0">
        <w:rPr>
          <w:rFonts w:ascii="Franklin Gothic Book" w:eastAsia="Cambria" w:hAnsi="Franklin Gothic Book" w:cs="Arial"/>
          <w:sz w:val="20"/>
          <w:szCs w:val="20"/>
        </w:rPr>
        <w:t xml:space="preserve">Hope Gas is a Local Distribution Company (LDC) that proudly provides gas service to </w:t>
      </w:r>
      <w:r w:rsidR="00942917">
        <w:rPr>
          <w:rFonts w:ascii="Franklin Gothic Book" w:eastAsia="Cambria" w:hAnsi="Franklin Gothic Book" w:cs="Arial"/>
          <w:sz w:val="20"/>
          <w:szCs w:val="20"/>
        </w:rPr>
        <w:t>more than 131,000</w:t>
      </w:r>
      <w:r w:rsidRPr="00F10BA0">
        <w:rPr>
          <w:rFonts w:ascii="Franklin Gothic Book" w:eastAsia="Cambria" w:hAnsi="Franklin Gothic Book" w:cs="Arial"/>
          <w:sz w:val="20"/>
          <w:szCs w:val="20"/>
        </w:rPr>
        <w:t xml:space="preserve"> residential, industrial, and commercial customers in thirty-</w:t>
      </w:r>
      <w:r w:rsidR="00252544">
        <w:rPr>
          <w:rFonts w:ascii="Franklin Gothic Book" w:eastAsia="Cambria" w:hAnsi="Franklin Gothic Book" w:cs="Arial"/>
          <w:sz w:val="20"/>
          <w:szCs w:val="20"/>
        </w:rPr>
        <w:t>seven</w:t>
      </w:r>
      <w:r w:rsidRPr="00F10BA0">
        <w:rPr>
          <w:rFonts w:ascii="Franklin Gothic Book" w:eastAsia="Cambria" w:hAnsi="Franklin Gothic Book" w:cs="Arial"/>
          <w:sz w:val="20"/>
          <w:szCs w:val="20"/>
        </w:rPr>
        <w:t xml:space="preserve"> West Virginia counties. We monitor and maintain </w:t>
      </w:r>
      <w:r w:rsidR="00942917">
        <w:rPr>
          <w:rFonts w:ascii="Franklin Gothic Book" w:eastAsia="Cambria" w:hAnsi="Franklin Gothic Book" w:cs="Arial"/>
          <w:sz w:val="20"/>
          <w:szCs w:val="20"/>
        </w:rPr>
        <w:t>over 7000</w:t>
      </w:r>
      <w:r w:rsidRPr="00F10BA0">
        <w:rPr>
          <w:rFonts w:ascii="Franklin Gothic Book" w:eastAsia="Cambria" w:hAnsi="Franklin Gothic Book" w:cs="Arial"/>
          <w:sz w:val="20"/>
          <w:szCs w:val="20"/>
        </w:rPr>
        <w:t xml:space="preserve"> miles of pipelines that safely deliver West Virginia natural gas to many homes and commercial </w:t>
      </w:r>
      <w:r>
        <w:rPr>
          <w:rFonts w:ascii="Franklin Gothic Book" w:eastAsia="Cambria" w:hAnsi="Franklin Gothic Book" w:cs="Arial"/>
          <w:sz w:val="20"/>
          <w:szCs w:val="20"/>
        </w:rPr>
        <w:t>and</w:t>
      </w:r>
      <w:r w:rsidRPr="00F10BA0">
        <w:rPr>
          <w:rFonts w:ascii="Franklin Gothic Book" w:eastAsia="Cambria" w:hAnsi="Franklin Gothic Book" w:cs="Arial"/>
          <w:sz w:val="20"/>
          <w:szCs w:val="20"/>
        </w:rPr>
        <w:t xml:space="preserve"> industrial sites. We currently employ </w:t>
      </w:r>
      <w:r w:rsidRPr="00942917">
        <w:rPr>
          <w:rFonts w:ascii="Franklin Gothic Book" w:eastAsia="Cambria" w:hAnsi="Franklin Gothic Book" w:cs="Arial"/>
          <w:sz w:val="20"/>
          <w:szCs w:val="20"/>
        </w:rPr>
        <w:t>over 4</w:t>
      </w:r>
      <w:r w:rsidR="00942917" w:rsidRPr="00942917">
        <w:rPr>
          <w:rFonts w:ascii="Franklin Gothic Book" w:eastAsia="Cambria" w:hAnsi="Franklin Gothic Book" w:cs="Arial"/>
          <w:sz w:val="20"/>
          <w:szCs w:val="20"/>
        </w:rPr>
        <w:t>5</w:t>
      </w:r>
      <w:r w:rsidRPr="00942917">
        <w:rPr>
          <w:rFonts w:ascii="Franklin Gothic Book" w:eastAsia="Cambria" w:hAnsi="Franklin Gothic Book" w:cs="Arial"/>
          <w:sz w:val="20"/>
          <w:szCs w:val="20"/>
        </w:rPr>
        <w:t>0 employ</w:t>
      </w:r>
      <w:r w:rsidRPr="00F10BA0">
        <w:rPr>
          <w:rFonts w:ascii="Franklin Gothic Book" w:eastAsia="Cambria" w:hAnsi="Franklin Gothic Book" w:cs="Arial"/>
          <w:sz w:val="20"/>
          <w:szCs w:val="20"/>
        </w:rPr>
        <w:t>ees working right here in our beautiful Mountain State with the sole purpose of staying true to our company’s mission and vision in West Virginia. Learn more at HopeGas.com.</w:t>
      </w:r>
    </w:p>
    <w:p w14:paraId="432772D9" w14:textId="77777777" w:rsidR="0036201B" w:rsidRPr="00F10BA0" w:rsidRDefault="0036201B" w:rsidP="0036201B">
      <w:pPr>
        <w:pStyle w:val="NoSpacing"/>
        <w:rPr>
          <w:rFonts w:ascii="Franklin Gothic Book" w:hAnsi="Franklin Gothic Book" w:cs="Arial"/>
          <w:sz w:val="20"/>
          <w:szCs w:val="20"/>
        </w:rPr>
      </w:pPr>
    </w:p>
    <w:p w14:paraId="5B6DBBEF" w14:textId="009650D9" w:rsidR="0036201B" w:rsidRDefault="0036201B" w:rsidP="0036201B">
      <w:pPr>
        <w:pStyle w:val="NoSpacing"/>
        <w:rPr>
          <w:rFonts w:ascii="Franklin Gothic Book" w:hAnsi="Franklin Gothic Book" w:cs="Arial"/>
          <w:sz w:val="20"/>
          <w:szCs w:val="20"/>
        </w:rPr>
      </w:pPr>
      <w:r w:rsidRPr="00F10BA0">
        <w:rPr>
          <w:rFonts w:ascii="Franklin Gothic Book" w:hAnsi="Franklin Gothic Book" w:cs="Arial"/>
          <w:b/>
          <w:bCs/>
          <w:sz w:val="20"/>
          <w:szCs w:val="20"/>
        </w:rPr>
        <w:t>About H</w:t>
      </w:r>
      <w:r>
        <w:rPr>
          <w:rFonts w:ascii="Franklin Gothic Book" w:hAnsi="Franklin Gothic Book" w:cs="Arial"/>
          <w:b/>
          <w:bCs/>
          <w:sz w:val="20"/>
          <w:szCs w:val="20"/>
        </w:rPr>
        <w:t>ope Utilities</w:t>
      </w:r>
      <w:r w:rsidRPr="00F10BA0">
        <w:rPr>
          <w:rFonts w:ascii="Franklin Gothic Book" w:hAnsi="Franklin Gothic Book" w:cs="Arial"/>
          <w:b/>
          <w:bCs/>
          <w:sz w:val="20"/>
          <w:szCs w:val="20"/>
        </w:rPr>
        <w:t xml:space="preserve">: </w:t>
      </w:r>
      <w:r w:rsidRPr="00801F13">
        <w:rPr>
          <w:rFonts w:ascii="Franklin Gothic Book" w:hAnsi="Franklin Gothic Book" w:cs="Arial"/>
          <w:sz w:val="20"/>
          <w:szCs w:val="20"/>
        </w:rPr>
        <w:t>Hope Utilities owns natural gas and water distribution utilities across nine states. We provide service to more than 2</w:t>
      </w:r>
      <w:r w:rsidR="00942917">
        <w:rPr>
          <w:rFonts w:ascii="Franklin Gothic Book" w:hAnsi="Franklin Gothic Book" w:cs="Arial"/>
          <w:sz w:val="20"/>
          <w:szCs w:val="20"/>
        </w:rPr>
        <w:t>33</w:t>
      </w:r>
      <w:r w:rsidRPr="00801F13">
        <w:rPr>
          <w:rFonts w:ascii="Franklin Gothic Book" w:hAnsi="Franklin Gothic Book" w:cs="Arial"/>
          <w:sz w:val="20"/>
          <w:szCs w:val="20"/>
        </w:rPr>
        <w:t>,000 residential, commercial, and industrial customers in the communities we serve. We currently operate natural gas utilities in Indiana, Maine, Montana, North Carolina, Ohio, and West Virginia; and water and wastewater utilities in Arizona, Michigan, and Texas. Hope’s growth strategy is built on being a trusted member of the communities we serve, providing our customers with safe, reliable, and cost-effective utility service. Learn more about Hope at HopeUtilities.com.</w:t>
      </w:r>
    </w:p>
    <w:p w14:paraId="1FF6124C" w14:textId="77777777" w:rsidR="00F10BA0" w:rsidRDefault="00F10BA0" w:rsidP="007751FF">
      <w:pPr>
        <w:pStyle w:val="NoSpacing"/>
        <w:rPr>
          <w:rFonts w:ascii="Franklin Gothic Book" w:hAnsi="Franklin Gothic Book" w:cs="Arial"/>
          <w:sz w:val="20"/>
          <w:szCs w:val="20"/>
        </w:rPr>
      </w:pPr>
    </w:p>
    <w:p w14:paraId="3DED26DF" w14:textId="77777777" w:rsidR="00F10BA0" w:rsidRPr="000D27FB" w:rsidRDefault="00F10BA0" w:rsidP="00F10BA0">
      <w:pPr>
        <w:spacing w:after="0" w:line="240" w:lineRule="auto"/>
        <w:rPr>
          <w:rFonts w:ascii="Franklin Gothic Book" w:eastAsia="MS Mincho" w:hAnsi="Franklin Gothic Book" w:cs="Arial"/>
          <w:b/>
          <w:sz w:val="20"/>
          <w:szCs w:val="20"/>
          <w:lang w:eastAsia="ja-JP"/>
        </w:rPr>
      </w:pPr>
      <w:r w:rsidRPr="000D27FB">
        <w:rPr>
          <w:rFonts w:ascii="Franklin Gothic Book" w:eastAsia="MS Mincho" w:hAnsi="Franklin Gothic Book" w:cs="Arial"/>
          <w:b/>
          <w:sz w:val="20"/>
          <w:szCs w:val="20"/>
          <w:lang w:eastAsia="ja-JP"/>
        </w:rPr>
        <w:t>MEDIA CONTACT:</w:t>
      </w:r>
    </w:p>
    <w:p w14:paraId="4DF90417" w14:textId="77777777" w:rsidR="00F10BA0" w:rsidRPr="000D27FB" w:rsidRDefault="00F10BA0" w:rsidP="00F10BA0">
      <w:pPr>
        <w:spacing w:after="0" w:line="240" w:lineRule="auto"/>
        <w:rPr>
          <w:rFonts w:ascii="Franklin Gothic Book" w:eastAsia="Cambria" w:hAnsi="Franklin Gothic Book" w:cs="Arial"/>
          <w:sz w:val="18"/>
          <w:szCs w:val="18"/>
        </w:rPr>
      </w:pPr>
      <w:r w:rsidRPr="000D27FB">
        <w:rPr>
          <w:rFonts w:ascii="Franklin Gothic Book" w:eastAsia="Cambria" w:hAnsi="Franklin Gothic Book" w:cs="Arial"/>
          <w:sz w:val="20"/>
          <w:szCs w:val="20"/>
        </w:rPr>
        <w:t xml:space="preserve">Christine Mitchell, (304) 812-2394 or </w:t>
      </w:r>
      <w:hyperlink r:id="rId7" w:history="1">
        <w:r w:rsidRPr="000D27FB">
          <w:rPr>
            <w:rStyle w:val="Hyperlink"/>
            <w:rFonts w:ascii="Franklin Gothic Book" w:eastAsia="Cambria" w:hAnsi="Franklin Gothic Book" w:cs="Arial"/>
            <w:sz w:val="20"/>
            <w:szCs w:val="20"/>
          </w:rPr>
          <w:t>Christine.Mitchell@hopegas.com</w:t>
        </w:r>
      </w:hyperlink>
    </w:p>
    <w:p w14:paraId="38C6CE82" w14:textId="77777777" w:rsidR="00F10BA0" w:rsidRPr="00F10BA0" w:rsidRDefault="00F10BA0" w:rsidP="007751FF">
      <w:pPr>
        <w:pStyle w:val="NoSpacing"/>
        <w:rPr>
          <w:rFonts w:ascii="Franklin Gothic Book" w:hAnsi="Franklin Gothic Book" w:cs="Arial"/>
          <w:sz w:val="20"/>
          <w:szCs w:val="20"/>
        </w:rPr>
      </w:pPr>
    </w:p>
    <w:sectPr w:rsidR="00F10BA0" w:rsidRPr="00F10BA0" w:rsidSect="0011048C">
      <w:type w:val="continuous"/>
      <w:pgSz w:w="12240" w:h="15840"/>
      <w:pgMar w:top="864"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5E34F5"/>
    <w:multiLevelType w:val="hybridMultilevel"/>
    <w:tmpl w:val="D6F4E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443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D59"/>
    <w:rsid w:val="00015C96"/>
    <w:rsid w:val="00023A81"/>
    <w:rsid w:val="00043952"/>
    <w:rsid w:val="0005354F"/>
    <w:rsid w:val="00061CEC"/>
    <w:rsid w:val="000629D7"/>
    <w:rsid w:val="0007260F"/>
    <w:rsid w:val="00074DA3"/>
    <w:rsid w:val="00091CFB"/>
    <w:rsid w:val="000B12D3"/>
    <w:rsid w:val="000B627E"/>
    <w:rsid w:val="000C3FB9"/>
    <w:rsid w:val="000D27FB"/>
    <w:rsid w:val="000E7119"/>
    <w:rsid w:val="000F07C1"/>
    <w:rsid w:val="000F4FB9"/>
    <w:rsid w:val="0011048C"/>
    <w:rsid w:val="00120AC8"/>
    <w:rsid w:val="0012167B"/>
    <w:rsid w:val="001249A1"/>
    <w:rsid w:val="00130FD9"/>
    <w:rsid w:val="00155B67"/>
    <w:rsid w:val="0016746B"/>
    <w:rsid w:val="00183867"/>
    <w:rsid w:val="001A7078"/>
    <w:rsid w:val="001E6988"/>
    <w:rsid w:val="002431CF"/>
    <w:rsid w:val="002441D3"/>
    <w:rsid w:val="0025122F"/>
    <w:rsid w:val="00252544"/>
    <w:rsid w:val="0025552F"/>
    <w:rsid w:val="002A386F"/>
    <w:rsid w:val="002C2D59"/>
    <w:rsid w:val="002C5AE0"/>
    <w:rsid w:val="002F02DC"/>
    <w:rsid w:val="003271F1"/>
    <w:rsid w:val="0036201B"/>
    <w:rsid w:val="00382FCE"/>
    <w:rsid w:val="00384E29"/>
    <w:rsid w:val="003A1628"/>
    <w:rsid w:val="003A1966"/>
    <w:rsid w:val="003C2922"/>
    <w:rsid w:val="003E4839"/>
    <w:rsid w:val="003E54D0"/>
    <w:rsid w:val="00422A79"/>
    <w:rsid w:val="004311E0"/>
    <w:rsid w:val="00445C99"/>
    <w:rsid w:val="0045498E"/>
    <w:rsid w:val="004A7C23"/>
    <w:rsid w:val="004D2282"/>
    <w:rsid w:val="00503D19"/>
    <w:rsid w:val="00517505"/>
    <w:rsid w:val="005255A4"/>
    <w:rsid w:val="00534B47"/>
    <w:rsid w:val="00556238"/>
    <w:rsid w:val="00593BED"/>
    <w:rsid w:val="005D60D6"/>
    <w:rsid w:val="005F4E2C"/>
    <w:rsid w:val="006176A6"/>
    <w:rsid w:val="00620D36"/>
    <w:rsid w:val="0067670E"/>
    <w:rsid w:val="00681769"/>
    <w:rsid w:val="006B4CE8"/>
    <w:rsid w:val="00745DAC"/>
    <w:rsid w:val="00757981"/>
    <w:rsid w:val="00763F03"/>
    <w:rsid w:val="007751FF"/>
    <w:rsid w:val="00775559"/>
    <w:rsid w:val="0078132B"/>
    <w:rsid w:val="007835AE"/>
    <w:rsid w:val="007A01BA"/>
    <w:rsid w:val="007C3C73"/>
    <w:rsid w:val="007E36EC"/>
    <w:rsid w:val="00805DF4"/>
    <w:rsid w:val="008200A0"/>
    <w:rsid w:val="008317B4"/>
    <w:rsid w:val="00831F6F"/>
    <w:rsid w:val="00890EBE"/>
    <w:rsid w:val="008B66A1"/>
    <w:rsid w:val="008B776E"/>
    <w:rsid w:val="00900E6C"/>
    <w:rsid w:val="0093052E"/>
    <w:rsid w:val="00942917"/>
    <w:rsid w:val="00966B5B"/>
    <w:rsid w:val="009776B5"/>
    <w:rsid w:val="00997309"/>
    <w:rsid w:val="009A124D"/>
    <w:rsid w:val="009A614D"/>
    <w:rsid w:val="009B7CFE"/>
    <w:rsid w:val="009C2595"/>
    <w:rsid w:val="009D5CA7"/>
    <w:rsid w:val="009E6316"/>
    <w:rsid w:val="009F2922"/>
    <w:rsid w:val="00A06157"/>
    <w:rsid w:val="00A50FD1"/>
    <w:rsid w:val="00A747B7"/>
    <w:rsid w:val="00A9459B"/>
    <w:rsid w:val="00AB6A49"/>
    <w:rsid w:val="00AE2719"/>
    <w:rsid w:val="00B14C7B"/>
    <w:rsid w:val="00B2419E"/>
    <w:rsid w:val="00B27116"/>
    <w:rsid w:val="00B275D4"/>
    <w:rsid w:val="00B3451E"/>
    <w:rsid w:val="00B42CF1"/>
    <w:rsid w:val="00B9424C"/>
    <w:rsid w:val="00BB1B6D"/>
    <w:rsid w:val="00BF3225"/>
    <w:rsid w:val="00C256AD"/>
    <w:rsid w:val="00C25B5E"/>
    <w:rsid w:val="00C37C66"/>
    <w:rsid w:val="00C51BAC"/>
    <w:rsid w:val="00CC3FED"/>
    <w:rsid w:val="00CD23D4"/>
    <w:rsid w:val="00CD5077"/>
    <w:rsid w:val="00D14D36"/>
    <w:rsid w:val="00D62C90"/>
    <w:rsid w:val="00D70258"/>
    <w:rsid w:val="00D7136D"/>
    <w:rsid w:val="00DA1210"/>
    <w:rsid w:val="00DC68E0"/>
    <w:rsid w:val="00DC79DE"/>
    <w:rsid w:val="00DD1AB3"/>
    <w:rsid w:val="00E41FEB"/>
    <w:rsid w:val="00E46B50"/>
    <w:rsid w:val="00E84BB9"/>
    <w:rsid w:val="00EC0CF9"/>
    <w:rsid w:val="00EE27B3"/>
    <w:rsid w:val="00F10BA0"/>
    <w:rsid w:val="00F20E9B"/>
    <w:rsid w:val="00F4503A"/>
    <w:rsid w:val="00F81A2A"/>
    <w:rsid w:val="00FB4B90"/>
    <w:rsid w:val="00FD3799"/>
    <w:rsid w:val="00FE6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E9A53"/>
  <w15:chartTrackingRefBased/>
  <w15:docId w15:val="{6F9E642A-829A-4712-ACE0-7E41F407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2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D70258"/>
  </w:style>
  <w:style w:type="character" w:styleId="Hyperlink">
    <w:name w:val="Hyperlink"/>
    <w:basedOn w:val="DefaultParagraphFont"/>
    <w:uiPriority w:val="99"/>
    <w:semiHidden/>
    <w:unhideWhenUsed/>
    <w:rsid w:val="00D70258"/>
    <w:rPr>
      <w:color w:val="0000FF"/>
      <w:u w:val="single"/>
    </w:rPr>
  </w:style>
  <w:style w:type="character" w:customStyle="1" w:styleId="xn-location">
    <w:name w:val="xn-location"/>
    <w:basedOn w:val="DefaultParagraphFont"/>
    <w:rsid w:val="009A614D"/>
  </w:style>
  <w:style w:type="character" w:customStyle="1" w:styleId="xn-person">
    <w:name w:val="xn-person"/>
    <w:basedOn w:val="DefaultParagraphFont"/>
    <w:rsid w:val="009A614D"/>
  </w:style>
  <w:style w:type="character" w:styleId="CommentReference">
    <w:name w:val="annotation reference"/>
    <w:basedOn w:val="DefaultParagraphFont"/>
    <w:uiPriority w:val="99"/>
    <w:semiHidden/>
    <w:unhideWhenUsed/>
    <w:rsid w:val="009A614D"/>
    <w:rPr>
      <w:sz w:val="16"/>
      <w:szCs w:val="16"/>
    </w:rPr>
  </w:style>
  <w:style w:type="paragraph" w:styleId="CommentText">
    <w:name w:val="annotation text"/>
    <w:basedOn w:val="Normal"/>
    <w:link w:val="CommentTextChar"/>
    <w:uiPriority w:val="99"/>
    <w:unhideWhenUsed/>
    <w:rsid w:val="009A614D"/>
    <w:pPr>
      <w:spacing w:line="240" w:lineRule="auto"/>
    </w:pPr>
    <w:rPr>
      <w:sz w:val="20"/>
      <w:szCs w:val="20"/>
    </w:rPr>
  </w:style>
  <w:style w:type="character" w:customStyle="1" w:styleId="CommentTextChar">
    <w:name w:val="Comment Text Char"/>
    <w:basedOn w:val="DefaultParagraphFont"/>
    <w:link w:val="CommentText"/>
    <w:uiPriority w:val="99"/>
    <w:rsid w:val="009A614D"/>
    <w:rPr>
      <w:sz w:val="20"/>
      <w:szCs w:val="20"/>
    </w:rPr>
  </w:style>
  <w:style w:type="paragraph" w:styleId="CommentSubject">
    <w:name w:val="annotation subject"/>
    <w:basedOn w:val="CommentText"/>
    <w:next w:val="CommentText"/>
    <w:link w:val="CommentSubjectChar"/>
    <w:uiPriority w:val="99"/>
    <w:semiHidden/>
    <w:unhideWhenUsed/>
    <w:rsid w:val="009A614D"/>
    <w:rPr>
      <w:b/>
      <w:bCs/>
    </w:rPr>
  </w:style>
  <w:style w:type="character" w:customStyle="1" w:styleId="CommentSubjectChar">
    <w:name w:val="Comment Subject Char"/>
    <w:basedOn w:val="CommentTextChar"/>
    <w:link w:val="CommentSubject"/>
    <w:uiPriority w:val="99"/>
    <w:semiHidden/>
    <w:rsid w:val="009A614D"/>
    <w:rPr>
      <w:b/>
      <w:bCs/>
      <w:sz w:val="20"/>
      <w:szCs w:val="20"/>
    </w:rPr>
  </w:style>
  <w:style w:type="character" w:styleId="Strong">
    <w:name w:val="Strong"/>
    <w:basedOn w:val="DefaultParagraphFont"/>
    <w:uiPriority w:val="22"/>
    <w:qFormat/>
    <w:rsid w:val="009A614D"/>
    <w:rPr>
      <w:b/>
      <w:bCs/>
    </w:rPr>
  </w:style>
  <w:style w:type="paragraph" w:styleId="NoSpacing">
    <w:name w:val="No Spacing"/>
    <w:uiPriority w:val="1"/>
    <w:qFormat/>
    <w:rsid w:val="007751FF"/>
    <w:pPr>
      <w:spacing w:after="0" w:line="240" w:lineRule="auto"/>
    </w:pPr>
  </w:style>
  <w:style w:type="paragraph" w:styleId="Revision">
    <w:name w:val="Revision"/>
    <w:hidden/>
    <w:uiPriority w:val="99"/>
    <w:semiHidden/>
    <w:rsid w:val="00B271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1640360">
      <w:bodyDiv w:val="1"/>
      <w:marLeft w:val="0"/>
      <w:marRight w:val="0"/>
      <w:marTop w:val="0"/>
      <w:marBottom w:val="0"/>
      <w:divBdr>
        <w:top w:val="none" w:sz="0" w:space="0" w:color="auto"/>
        <w:left w:val="none" w:sz="0" w:space="0" w:color="auto"/>
        <w:bottom w:val="none" w:sz="0" w:space="0" w:color="auto"/>
        <w:right w:val="none" w:sz="0" w:space="0" w:color="auto"/>
      </w:divBdr>
    </w:div>
    <w:div w:id="203163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hristine.Mitchell@hopega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EDD6E-345B-4AD0-B31F-3E499A32C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Hearthstone Utilities, Inc</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O’Donnell</dc:creator>
  <cp:keywords/>
  <dc:description/>
  <cp:lastModifiedBy>Erin ODonnell</cp:lastModifiedBy>
  <cp:revision>3</cp:revision>
  <dcterms:created xsi:type="dcterms:W3CDTF">2024-05-07T12:55:00Z</dcterms:created>
  <dcterms:modified xsi:type="dcterms:W3CDTF">2024-05-07T12:55:00Z</dcterms:modified>
</cp:coreProperties>
</file>