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CE26A" w14:textId="48367CCC" w:rsidR="002B507F" w:rsidRPr="0070289D" w:rsidRDefault="00E20F02" w:rsidP="00FF7BFD">
      <w:pPr>
        <w:rPr>
          <w:rFonts w:ascii="Lexend Light" w:hAnsi="Lexend Light"/>
          <w:sz w:val="20"/>
          <w:lang w:val="es-419"/>
        </w:rPr>
      </w:pPr>
      <w:r w:rsidRPr="0070289D">
        <w:rPr>
          <w:rFonts w:ascii="Lexend Light" w:hAnsi="Lexend Light"/>
          <w:noProof/>
          <w:sz w:val="20"/>
        </w:rPr>
        <w:drawing>
          <wp:anchor distT="0" distB="0" distL="114300" distR="114300" simplePos="0" relativeHeight="251657728" behindDoc="0" locked="0" layoutInCell="1" allowOverlap="1" wp14:anchorId="098C08DA" wp14:editId="5C3C5342">
            <wp:simplePos x="0" y="0"/>
            <wp:positionH relativeFrom="column">
              <wp:posOffset>5029200</wp:posOffset>
            </wp:positionH>
            <wp:positionV relativeFrom="paragraph">
              <wp:posOffset>6470650</wp:posOffset>
            </wp:positionV>
            <wp:extent cx="1819275" cy="2672715"/>
            <wp:effectExtent l="19050" t="0" r="9525" b="0"/>
            <wp:wrapThrough wrapText="bothSides">
              <wp:wrapPolygon edited="0">
                <wp:start x="-226" y="0"/>
                <wp:lineTo x="-226" y="21400"/>
                <wp:lineTo x="21713" y="21400"/>
                <wp:lineTo x="21713" y="0"/>
                <wp:lineTo x="-226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67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89D">
        <w:rPr>
          <w:rFonts w:ascii="Lexend Light" w:hAnsi="Lexend Light"/>
          <w:noProof/>
          <w:sz w:val="20"/>
        </w:rPr>
        <w:drawing>
          <wp:anchor distT="0" distB="0" distL="114300" distR="114300" simplePos="0" relativeHeight="251656704" behindDoc="0" locked="0" layoutInCell="1" allowOverlap="1" wp14:anchorId="1152F06F" wp14:editId="35DE838E">
            <wp:simplePos x="0" y="0"/>
            <wp:positionH relativeFrom="column">
              <wp:posOffset>4743450</wp:posOffset>
            </wp:positionH>
            <wp:positionV relativeFrom="paragraph">
              <wp:posOffset>-914400</wp:posOffset>
            </wp:positionV>
            <wp:extent cx="2105025" cy="2654300"/>
            <wp:effectExtent l="19050" t="0" r="9525" b="0"/>
            <wp:wrapThrough wrapText="bothSides">
              <wp:wrapPolygon edited="0">
                <wp:start x="-195" y="0"/>
                <wp:lineTo x="-195" y="21393"/>
                <wp:lineTo x="21698" y="21393"/>
                <wp:lineTo x="21698" y="0"/>
                <wp:lineTo x="-1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CD0" w:rsidRPr="0070289D">
        <w:rPr>
          <w:rFonts w:ascii="Lexend Light" w:hAnsi="Lexend Light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4699F06" wp14:editId="5EB477E8">
                <wp:simplePos x="0" y="0"/>
                <wp:positionH relativeFrom="column">
                  <wp:posOffset>-1876425</wp:posOffset>
                </wp:positionH>
                <wp:positionV relativeFrom="paragraph">
                  <wp:posOffset>-990600</wp:posOffset>
                </wp:positionV>
                <wp:extent cx="1333500" cy="10410825"/>
                <wp:effectExtent l="0" t="0" r="952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0410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7A0F46B" id="Rectangle 2" o:spid="_x0000_s1026" style="position:absolute;margin-left:-147.75pt;margin-top:-78pt;width:105pt;height:819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" fillcolor="#f79646 [3209]" stroked="f" strokecolor="white [3212]" strokeweight="3pt">
                <v:shadow on="t" color="#974706 [1609]" opacity=".5" offset="1pt"/>
              </v:rect>
            </w:pict>
          </mc:Fallback>
        </mc:AlternateContent>
      </w:r>
      <w:r w:rsidR="00A315CB" w:rsidRPr="0070289D">
        <w:rPr>
          <w:rFonts w:ascii="Lexend Light" w:hAnsi="Lexend Light"/>
          <w:noProof/>
          <w:sz w:val="20"/>
          <w:lang w:val="es-419"/>
        </w:rPr>
        <w:t>Estimada familia</w:t>
      </w:r>
      <w:r w:rsidR="002B507F" w:rsidRPr="0070289D">
        <w:rPr>
          <w:rFonts w:ascii="Lexend Light" w:hAnsi="Lexend Light" w:cstheme="minorHAnsi"/>
          <w:sz w:val="20"/>
          <w:szCs w:val="20"/>
          <w:lang w:val="es-419"/>
        </w:rPr>
        <w:t>,</w:t>
      </w:r>
    </w:p>
    <w:p w14:paraId="56CBD798" w14:textId="7384629E" w:rsidR="002B507F" w:rsidRPr="0070289D" w:rsidRDefault="00A315CB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Su hijo pronto participará en un emocionante programa llamado </w:t>
      </w:r>
      <w:r w:rsidR="00FE05A1">
        <w:rPr>
          <w:rFonts w:ascii="Lexend Light" w:hAnsi="Lexend Light" w:cstheme="minorHAnsi"/>
          <w:i/>
          <w:iCs/>
          <w:sz w:val="20"/>
          <w:szCs w:val="20"/>
          <w:lang w:val="es-419"/>
        </w:rPr>
        <w:t>SAFER SMARTER TEENS</w:t>
      </w: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 que comienza el día </w:t>
      </w:r>
      <w:r w:rsidR="00FE05A1">
        <w:rPr>
          <w:rFonts w:ascii="Lexend Light" w:hAnsi="Lexend Light" w:cstheme="minorHAnsi"/>
          <w:i/>
          <w:iCs/>
          <w:sz w:val="20"/>
          <w:szCs w:val="20"/>
          <w:lang w:val="es-419"/>
        </w:rPr>
        <w:t xml:space="preserve">JULY </w:t>
      </w:r>
      <w:bookmarkStart w:id="0" w:name="_GoBack"/>
      <w:bookmarkEnd w:id="0"/>
      <w:r w:rsidR="0070289D" w:rsidRPr="0070289D">
        <w:rPr>
          <w:rFonts w:ascii="Lexend Light" w:hAnsi="Lexend Light" w:cstheme="minorHAnsi"/>
          <w:i/>
          <w:iCs/>
          <w:sz w:val="20"/>
          <w:szCs w:val="20"/>
          <w:lang w:val="es-419"/>
        </w:rPr>
        <w:t>2024</w:t>
      </w: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 en la escuela. Este eficaz programa, basado en la investigación, se enfoca en las actitudes y comportamientos asociados con el abuso y la violencia en las citas. Un educador de S.A.F.E. Place y </w:t>
      </w:r>
      <w:proofErr w:type="spellStart"/>
      <w:r w:rsidRPr="0070289D">
        <w:rPr>
          <w:rFonts w:ascii="Lexend Light" w:hAnsi="Lexend Light" w:cstheme="minorHAnsi"/>
          <w:sz w:val="20"/>
          <w:szCs w:val="20"/>
          <w:lang w:val="es-419"/>
        </w:rPr>
        <w:t>Bronson</w:t>
      </w:r>
      <w:proofErr w:type="spellEnd"/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 Sexual </w:t>
      </w:r>
      <w:proofErr w:type="spellStart"/>
      <w:r w:rsidRPr="0070289D">
        <w:rPr>
          <w:rFonts w:ascii="Lexend Light" w:hAnsi="Lexend Light" w:cstheme="minorHAnsi"/>
          <w:sz w:val="20"/>
          <w:szCs w:val="20"/>
          <w:lang w:val="es-419"/>
        </w:rPr>
        <w:t>Assault</w:t>
      </w:r>
      <w:proofErr w:type="spellEnd"/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 </w:t>
      </w:r>
      <w:proofErr w:type="spellStart"/>
      <w:r w:rsidRPr="0070289D">
        <w:rPr>
          <w:rFonts w:ascii="Lexend Light" w:hAnsi="Lexend Light" w:cstheme="minorHAnsi"/>
          <w:sz w:val="20"/>
          <w:szCs w:val="20"/>
          <w:lang w:val="es-419"/>
        </w:rPr>
        <w:t>Services</w:t>
      </w:r>
      <w:proofErr w:type="spellEnd"/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 </w:t>
      </w:r>
      <w:r w:rsidR="006773F0" w:rsidRPr="0070289D">
        <w:rPr>
          <w:rFonts w:ascii="Lexend Light" w:hAnsi="Lexend Light" w:cstheme="minorHAnsi"/>
          <w:sz w:val="20"/>
          <w:szCs w:val="20"/>
          <w:lang w:val="es-419"/>
        </w:rPr>
        <w:t>dirig</w:t>
      </w:r>
      <w:r w:rsidRPr="0070289D">
        <w:rPr>
          <w:rFonts w:ascii="Lexend Light" w:hAnsi="Lexend Light" w:cstheme="minorHAnsi"/>
          <w:sz w:val="20"/>
          <w:szCs w:val="20"/>
          <w:lang w:val="es-419"/>
        </w:rPr>
        <w:t>irán estas sesiones.</w:t>
      </w:r>
    </w:p>
    <w:p w14:paraId="1BA6A4C1" w14:textId="77777777" w:rsidR="00A315CB" w:rsidRPr="0070289D" w:rsidRDefault="00A315CB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</w:p>
    <w:p w14:paraId="4E7973F0" w14:textId="087C4A77" w:rsidR="002B507F" w:rsidRPr="0070289D" w:rsidRDefault="006773F0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El abuso en las citas puede ser un problema importante para los adolescentes desde la escuela secundaria. </w:t>
      </w:r>
      <w:r w:rsidR="00FE05A1">
        <w:rPr>
          <w:rFonts w:ascii="Lexend Light" w:hAnsi="Lexend Light" w:cstheme="minorHAnsi"/>
          <w:i/>
          <w:iCs/>
          <w:sz w:val="20"/>
          <w:szCs w:val="20"/>
          <w:lang w:val="es-419"/>
        </w:rPr>
        <w:t>SAFER SMARTER TEENS</w:t>
      </w: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 ayuda a los jóvenes a definir más claramente qué es una relación de pareja sana y qué es el maltrato en las citas. Les ayuda a comprender las causas y los efectos negativos del maltrato en las citas, así como las principales formas de prevenirlo.</w:t>
      </w:r>
    </w:p>
    <w:p w14:paraId="79914613" w14:textId="77777777" w:rsidR="006773F0" w:rsidRPr="0070289D" w:rsidRDefault="006773F0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</w:p>
    <w:p w14:paraId="2F1F6323" w14:textId="1565C580" w:rsidR="002B507F" w:rsidRPr="0070289D" w:rsidRDefault="006773F0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Entendemos que algunas familias no quieren que sus hijos adolescentes tengan citas hasta que sean mayores. </w:t>
      </w:r>
      <w:r w:rsidR="00FE05A1">
        <w:rPr>
          <w:rFonts w:ascii="Lexend Light" w:hAnsi="Lexend Light" w:cstheme="minorHAnsi"/>
          <w:i/>
          <w:iCs/>
          <w:sz w:val="20"/>
          <w:szCs w:val="20"/>
          <w:lang w:val="es-419"/>
        </w:rPr>
        <w:t>SAFER SMARTER TEENS</w:t>
      </w: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 no fomenta ni promueve las citas, pero preparará a su hijo para cuando pueda tener citas en el futuro. </w:t>
      </w:r>
      <w:r w:rsidR="00FE05A1">
        <w:rPr>
          <w:rFonts w:ascii="Lexend Light" w:hAnsi="Lexend Light" w:cstheme="minorHAnsi"/>
          <w:i/>
          <w:iCs/>
          <w:sz w:val="20"/>
          <w:szCs w:val="20"/>
          <w:lang w:val="es-419"/>
        </w:rPr>
        <w:t>SAFER SMARTER TEENS</w:t>
      </w: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 tampoco aborda ningún contenido sexual explícito.</w:t>
      </w:r>
    </w:p>
    <w:p w14:paraId="50D9AEF4" w14:textId="77777777" w:rsidR="006773F0" w:rsidRPr="0070289D" w:rsidRDefault="006773F0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</w:p>
    <w:p w14:paraId="34CD9B25" w14:textId="75D197BA" w:rsidR="002B507F" w:rsidRPr="0070289D" w:rsidRDefault="00AA6956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El objetivo de este programa es ayudar a los adolescentes a estar seguros mientras desarrollan relaciones sanas con sus amigos. Nuestros representantes estarán en el lugar cuando la disponibilidad lo permita para responder preguntas de seguimiento y conectar a las familias con los recursos que sean necesarios. Este es un recurso gratuito y confidencial para los estudiantes de la </w:t>
      </w:r>
      <w:r w:rsidR="00B35275" w:rsidRPr="0070289D">
        <w:rPr>
          <w:rFonts w:ascii="Lexend Light" w:hAnsi="Lexend Light" w:cstheme="minorHAnsi"/>
          <w:sz w:val="20"/>
          <w:szCs w:val="20"/>
          <w:lang w:val="es-419"/>
        </w:rPr>
        <w:t>escuela</w:t>
      </w: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 </w:t>
      </w:r>
      <w:r w:rsidR="00FE05A1">
        <w:rPr>
          <w:rFonts w:ascii="Lexend Light" w:hAnsi="Lexend Light" w:cstheme="minorHAnsi"/>
          <w:sz w:val="20"/>
          <w:szCs w:val="20"/>
          <w:lang w:val="es-419"/>
        </w:rPr>
        <w:t>BEARCAT BLAST</w:t>
      </w: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 y sus familias.</w:t>
      </w:r>
    </w:p>
    <w:p w14:paraId="4B3F469B" w14:textId="77777777" w:rsidR="00AA6956" w:rsidRPr="0070289D" w:rsidRDefault="00AA6956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</w:p>
    <w:p w14:paraId="06826D82" w14:textId="5344F619" w:rsidR="002B507F" w:rsidRPr="0070289D" w:rsidRDefault="00AA6956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Como responsable de su hijo adolescente, usted desempeña el papel más importante para mantenerlo seguro en las relaciones de noviazgo. Si tiene alguna pregunta o inquietud sobre el programa </w:t>
      </w:r>
      <w:r w:rsidR="00FE05A1">
        <w:rPr>
          <w:rFonts w:ascii="Lexend Light" w:hAnsi="Lexend Light" w:cstheme="minorHAnsi"/>
          <w:i/>
          <w:iCs/>
          <w:sz w:val="20"/>
          <w:szCs w:val="20"/>
          <w:lang w:val="es-419"/>
        </w:rPr>
        <w:t>SAFER SMARTER TEENS</w:t>
      </w:r>
      <w:r w:rsidRPr="0070289D">
        <w:rPr>
          <w:rFonts w:ascii="Lexend Light" w:hAnsi="Lexend Light" w:cstheme="minorHAnsi"/>
          <w:sz w:val="20"/>
          <w:szCs w:val="20"/>
          <w:lang w:val="es-419"/>
        </w:rPr>
        <w:t xml:space="preserve"> o el abuso en las citas en general, no dude en llamarme al (269) 965-6093 ext. 27.</w:t>
      </w:r>
    </w:p>
    <w:p w14:paraId="690B31FB" w14:textId="77777777" w:rsidR="001D7D9E" w:rsidRPr="0070289D" w:rsidRDefault="001D7D9E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</w:p>
    <w:p w14:paraId="6A6D7C0B" w14:textId="589999B3" w:rsidR="002B507F" w:rsidRDefault="001D7D9E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  <w:r w:rsidRPr="0070289D">
        <w:rPr>
          <w:rFonts w:ascii="Lexend Light" w:hAnsi="Lexend Light" w:cstheme="minorHAnsi"/>
          <w:sz w:val="20"/>
          <w:szCs w:val="20"/>
          <w:lang w:val="es-419"/>
        </w:rPr>
        <w:t>Atentamente</w:t>
      </w:r>
      <w:r w:rsidR="002B507F" w:rsidRPr="0070289D">
        <w:rPr>
          <w:rFonts w:ascii="Lexend Light" w:hAnsi="Lexend Light" w:cstheme="minorHAnsi"/>
          <w:sz w:val="20"/>
          <w:szCs w:val="20"/>
          <w:lang w:val="es-419"/>
        </w:rPr>
        <w:t>,</w:t>
      </w:r>
    </w:p>
    <w:p w14:paraId="17AA41B8" w14:textId="77777777" w:rsidR="00FF7BFD" w:rsidRPr="00B35275" w:rsidRDefault="00FF7BFD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</w:p>
    <w:p w14:paraId="053C9CEC" w14:textId="1ED629D6" w:rsidR="002B507F" w:rsidRPr="00B35275" w:rsidRDefault="00EE426F" w:rsidP="002B507F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  <w:r w:rsidRPr="00B35275">
        <w:rPr>
          <w:rFonts w:ascii="Lexend Light" w:hAnsi="Lexend Light" w:cstheme="minorHAnsi"/>
          <w:sz w:val="20"/>
          <w:szCs w:val="20"/>
          <w:lang w:val="es-419"/>
        </w:rPr>
        <w:t>Nina Patterson</w:t>
      </w:r>
    </w:p>
    <w:p w14:paraId="06BDE5F3" w14:textId="474C3DA8" w:rsidR="001D7D9E" w:rsidRPr="001D7D9E" w:rsidRDefault="001D7D9E" w:rsidP="001D7D9E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  <w:proofErr w:type="spellStart"/>
      <w:r w:rsidRPr="001D7D9E">
        <w:rPr>
          <w:rFonts w:ascii="Lexend Light" w:hAnsi="Lexend Light" w:cstheme="minorHAnsi"/>
          <w:sz w:val="20"/>
          <w:szCs w:val="20"/>
          <w:lang w:val="es-419"/>
        </w:rPr>
        <w:t>Educator</w:t>
      </w:r>
      <w:proofErr w:type="spellEnd"/>
      <w:r w:rsidRPr="001D7D9E">
        <w:rPr>
          <w:rFonts w:ascii="Lexend Light" w:hAnsi="Lexend Light" w:cstheme="minorHAnsi"/>
          <w:sz w:val="20"/>
          <w:szCs w:val="20"/>
          <w:lang w:val="es-419"/>
        </w:rPr>
        <w:t xml:space="preserve"> de prevención, S.A.F.E. Place </w:t>
      </w:r>
    </w:p>
    <w:p w14:paraId="6BE136CB" w14:textId="4A4141A1" w:rsidR="00D6621A" w:rsidRDefault="00FE05A1" w:rsidP="00FF7BFD">
      <w:pPr>
        <w:autoSpaceDE w:val="0"/>
        <w:autoSpaceDN w:val="0"/>
        <w:adjustRightInd w:val="0"/>
        <w:spacing w:after="0" w:line="240" w:lineRule="auto"/>
        <w:rPr>
          <w:rStyle w:val="Hyperlink"/>
          <w:rFonts w:ascii="Lexend Light" w:hAnsi="Lexend Light" w:cstheme="minorHAnsi"/>
          <w:color w:val="auto"/>
          <w:sz w:val="20"/>
          <w:szCs w:val="20"/>
          <w:lang w:val="es-419"/>
        </w:rPr>
      </w:pPr>
      <w:hyperlink r:id="rId9" w:history="1">
        <w:r w:rsidR="00EE426F" w:rsidRPr="001D7D9E">
          <w:rPr>
            <w:rStyle w:val="Hyperlink"/>
            <w:rFonts w:ascii="Lexend Light" w:hAnsi="Lexend Light" w:cstheme="minorHAnsi"/>
            <w:color w:val="auto"/>
            <w:sz w:val="20"/>
            <w:szCs w:val="20"/>
            <w:lang w:val="es-419"/>
          </w:rPr>
          <w:t>npatterson@safeplaceshelter.org</w:t>
        </w:r>
      </w:hyperlink>
    </w:p>
    <w:p w14:paraId="447F91EF" w14:textId="77777777" w:rsidR="00FF7BFD" w:rsidRPr="00FF7BFD" w:rsidRDefault="00FF7BFD" w:rsidP="00FF7BFD">
      <w:pPr>
        <w:autoSpaceDE w:val="0"/>
        <w:autoSpaceDN w:val="0"/>
        <w:adjustRightInd w:val="0"/>
        <w:spacing w:after="0" w:line="240" w:lineRule="auto"/>
        <w:rPr>
          <w:rFonts w:ascii="Lexend Light" w:hAnsi="Lexend Light" w:cstheme="minorHAnsi"/>
          <w:sz w:val="20"/>
          <w:szCs w:val="20"/>
          <w:lang w:val="es-419"/>
        </w:rPr>
      </w:pPr>
    </w:p>
    <w:p w14:paraId="64541631" w14:textId="77777777" w:rsidR="00FF7BFD" w:rsidRDefault="001D7D9E" w:rsidP="00D6621A">
      <w:pPr>
        <w:widowControl w:val="0"/>
        <w:spacing w:line="240" w:lineRule="auto"/>
        <w:rPr>
          <w:rFonts w:ascii="Lexend Light" w:eastAsia="Calibri" w:hAnsi="Lexend Light" w:cs="Calibri"/>
          <w:b/>
          <w:sz w:val="18"/>
          <w:szCs w:val="20"/>
          <w:lang w:val="es-419"/>
        </w:rPr>
      </w:pPr>
      <w:r w:rsidRPr="001D7D9E">
        <w:rPr>
          <w:rFonts w:ascii="Lexend Light" w:eastAsia="Calibri" w:hAnsi="Lexend Light" w:cs="Calibri"/>
          <w:b/>
          <w:sz w:val="18"/>
          <w:szCs w:val="20"/>
          <w:lang w:val="es-419"/>
        </w:rPr>
        <w:t xml:space="preserve">A </w:t>
      </w:r>
      <w:proofErr w:type="gramStart"/>
      <w:r w:rsidRPr="001D7D9E">
        <w:rPr>
          <w:rFonts w:ascii="Lexend Light" w:eastAsia="Calibri" w:hAnsi="Lexend Light" w:cs="Calibri"/>
          <w:b/>
          <w:sz w:val="18"/>
          <w:szCs w:val="20"/>
          <w:lang w:val="es-419"/>
        </w:rPr>
        <w:t>continuación</w:t>
      </w:r>
      <w:proofErr w:type="gramEnd"/>
      <w:r w:rsidRPr="001D7D9E">
        <w:rPr>
          <w:rFonts w:ascii="Lexend Light" w:eastAsia="Calibri" w:hAnsi="Lexend Light" w:cs="Calibri"/>
          <w:b/>
          <w:sz w:val="18"/>
          <w:szCs w:val="20"/>
          <w:lang w:val="es-419"/>
        </w:rPr>
        <w:t xml:space="preserve"> encontrará un FORMULARIO DE OPCIÓN DE SALIDA.   Fírmelo únicamente para que su hijo </w:t>
      </w:r>
      <w:r>
        <w:rPr>
          <w:rFonts w:ascii="Lexend Light" w:eastAsia="Calibri" w:hAnsi="Lexend Light" w:cs="Calibri"/>
          <w:b/>
          <w:sz w:val="18"/>
          <w:szCs w:val="20"/>
          <w:lang w:val="es-419"/>
        </w:rPr>
        <w:t>N</w:t>
      </w:r>
      <w:r w:rsidRPr="001D7D9E">
        <w:rPr>
          <w:rFonts w:ascii="Lexend Light" w:eastAsia="Calibri" w:hAnsi="Lexend Light" w:cs="Calibri"/>
          <w:b/>
          <w:sz w:val="18"/>
          <w:szCs w:val="20"/>
          <w:lang w:val="es-419"/>
        </w:rPr>
        <w:t>o participe en el programa.</w:t>
      </w:r>
    </w:p>
    <w:p w14:paraId="7D55AFA5" w14:textId="2ABB08FA" w:rsidR="00D6621A" w:rsidRPr="001D7D9E" w:rsidRDefault="00D6621A" w:rsidP="00D6621A">
      <w:pPr>
        <w:widowControl w:val="0"/>
        <w:spacing w:line="240" w:lineRule="auto"/>
        <w:rPr>
          <w:rFonts w:ascii="Lexend Light" w:eastAsia="Verdana" w:hAnsi="Lexend Light" w:cs="Verdana"/>
          <w:sz w:val="16"/>
          <w:szCs w:val="18"/>
          <w:lang w:val="es-419"/>
        </w:rPr>
      </w:pPr>
      <w:r w:rsidRPr="001D7D9E">
        <w:rPr>
          <w:rFonts w:ascii="Lexend Light" w:eastAsia="Verdana" w:hAnsi="Lexend Light" w:cs="Verdana"/>
          <w:sz w:val="16"/>
          <w:szCs w:val="18"/>
          <w:lang w:val="es-419"/>
        </w:rPr>
        <w:t>------------------------------------------------------------------------------------------------------------</w:t>
      </w:r>
    </w:p>
    <w:p w14:paraId="1765DC22" w14:textId="4A257D75" w:rsidR="001D7D9E" w:rsidRPr="00B35275" w:rsidRDefault="001D7D9E" w:rsidP="001D7D9E">
      <w:pPr>
        <w:widowControl w:val="0"/>
        <w:spacing w:line="240" w:lineRule="auto"/>
        <w:jc w:val="center"/>
        <w:rPr>
          <w:rFonts w:ascii="Lexend Light" w:eastAsia="Verdana" w:hAnsi="Lexend Light" w:cs="Verdana"/>
          <w:b/>
          <w:sz w:val="16"/>
          <w:szCs w:val="18"/>
          <w:lang w:val="es-419"/>
        </w:rPr>
      </w:pPr>
      <w:r w:rsidRPr="00B35275">
        <w:rPr>
          <w:rFonts w:ascii="Lexend Light" w:eastAsia="Verdana" w:hAnsi="Lexend Light" w:cs="Verdana"/>
          <w:b/>
          <w:sz w:val="16"/>
          <w:szCs w:val="18"/>
          <w:lang w:val="es-419"/>
        </w:rPr>
        <w:t>Formulario de No participación</w:t>
      </w:r>
    </w:p>
    <w:p w14:paraId="0FEEE9A4" w14:textId="3A4B7BC3" w:rsidR="001D7D9E" w:rsidRDefault="001D7D9E" w:rsidP="00D6621A">
      <w:pPr>
        <w:widowControl w:val="0"/>
        <w:spacing w:line="240" w:lineRule="auto"/>
        <w:rPr>
          <w:rFonts w:ascii="Lexend Light" w:eastAsia="Verdana" w:hAnsi="Lexend Light" w:cs="Verdana"/>
          <w:sz w:val="16"/>
          <w:szCs w:val="18"/>
          <w:lang w:val="es-419"/>
        </w:rPr>
      </w:pPr>
      <w:proofErr w:type="spellStart"/>
      <w:r w:rsidRPr="001D7D9E">
        <w:rPr>
          <w:rFonts w:ascii="Lexend Light" w:eastAsia="Verdana" w:hAnsi="Lexend Light" w:cs="Verdana"/>
          <w:sz w:val="16"/>
          <w:szCs w:val="18"/>
          <w:lang w:val="es-419"/>
        </w:rPr>
        <w:t>If</w:t>
      </w:r>
      <w:proofErr w:type="spellEnd"/>
      <w:r w:rsidRPr="001D7D9E">
        <w:rPr>
          <w:lang w:val="es-419"/>
        </w:rPr>
        <w:t xml:space="preserve"> </w:t>
      </w:r>
      <w:r w:rsidRPr="001D7D9E">
        <w:rPr>
          <w:rFonts w:ascii="Lexend Light" w:eastAsia="Verdana" w:hAnsi="Lexend Light" w:cs="Verdana"/>
          <w:sz w:val="16"/>
          <w:szCs w:val="18"/>
          <w:lang w:val="es-419"/>
        </w:rPr>
        <w:t xml:space="preserve">Si </w:t>
      </w:r>
      <w:r w:rsidRPr="001D7D9E">
        <w:rPr>
          <w:rFonts w:ascii="Lexend Light" w:eastAsia="Verdana" w:hAnsi="Lexend Light" w:cs="Verdana"/>
          <w:b/>
          <w:bCs/>
          <w:sz w:val="16"/>
          <w:szCs w:val="18"/>
          <w:lang w:val="es-419"/>
        </w:rPr>
        <w:t>NO</w:t>
      </w:r>
      <w:r w:rsidRPr="001D7D9E">
        <w:rPr>
          <w:rFonts w:ascii="Lexend Light" w:eastAsia="Verdana" w:hAnsi="Lexend Light" w:cs="Verdana"/>
          <w:sz w:val="16"/>
          <w:szCs w:val="18"/>
          <w:lang w:val="es-419"/>
        </w:rPr>
        <w:t xml:space="preserve"> desea que su hijo participe en el programa </w:t>
      </w:r>
      <w:proofErr w:type="spellStart"/>
      <w:r w:rsidR="00FE05A1">
        <w:rPr>
          <w:rFonts w:ascii="Lexend Light" w:eastAsia="Verdana" w:hAnsi="Lexend Light" w:cs="Verdana"/>
          <w:i/>
          <w:iCs/>
          <w:sz w:val="16"/>
          <w:szCs w:val="18"/>
          <w:lang w:val="es-419"/>
        </w:rPr>
        <w:t>Safer</w:t>
      </w:r>
      <w:proofErr w:type="spellEnd"/>
      <w:r w:rsidR="00FE05A1">
        <w:rPr>
          <w:rFonts w:ascii="Lexend Light" w:eastAsia="Verdana" w:hAnsi="Lexend Light" w:cs="Verdana"/>
          <w:i/>
          <w:iCs/>
          <w:sz w:val="16"/>
          <w:szCs w:val="18"/>
          <w:lang w:val="es-419"/>
        </w:rPr>
        <w:t xml:space="preserve"> </w:t>
      </w:r>
      <w:proofErr w:type="spellStart"/>
      <w:r w:rsidR="00FE05A1">
        <w:rPr>
          <w:rFonts w:ascii="Lexend Light" w:eastAsia="Verdana" w:hAnsi="Lexend Light" w:cs="Verdana"/>
          <w:i/>
          <w:iCs/>
          <w:sz w:val="16"/>
          <w:szCs w:val="18"/>
          <w:lang w:val="es-419"/>
        </w:rPr>
        <w:t>Smarter</w:t>
      </w:r>
      <w:proofErr w:type="spellEnd"/>
      <w:r w:rsidR="00FE05A1">
        <w:rPr>
          <w:rFonts w:ascii="Lexend Light" w:eastAsia="Verdana" w:hAnsi="Lexend Light" w:cs="Verdana"/>
          <w:i/>
          <w:iCs/>
          <w:sz w:val="16"/>
          <w:szCs w:val="18"/>
          <w:lang w:val="es-419"/>
        </w:rPr>
        <w:t xml:space="preserve"> </w:t>
      </w:r>
      <w:proofErr w:type="spellStart"/>
      <w:r w:rsidR="00FE05A1">
        <w:rPr>
          <w:rFonts w:ascii="Lexend Light" w:eastAsia="Verdana" w:hAnsi="Lexend Light" w:cs="Verdana"/>
          <w:i/>
          <w:iCs/>
          <w:sz w:val="16"/>
          <w:szCs w:val="18"/>
          <w:lang w:val="es-419"/>
        </w:rPr>
        <w:t>Teens</w:t>
      </w:r>
      <w:proofErr w:type="spellEnd"/>
      <w:r w:rsidRPr="001D7D9E">
        <w:rPr>
          <w:rFonts w:ascii="Lexend Light" w:eastAsia="Verdana" w:hAnsi="Lexend Light" w:cs="Verdana"/>
          <w:sz w:val="16"/>
          <w:szCs w:val="18"/>
          <w:lang w:val="es-419"/>
        </w:rPr>
        <w:t>, firme a continuación y devuelva esta parte de la carta a la escuela.</w:t>
      </w:r>
    </w:p>
    <w:p w14:paraId="54936144" w14:textId="77777777" w:rsidR="001D7D9E" w:rsidRDefault="001D7D9E" w:rsidP="00D6621A">
      <w:pPr>
        <w:widowControl w:val="0"/>
        <w:spacing w:line="240" w:lineRule="auto"/>
        <w:rPr>
          <w:rFonts w:ascii="Lexend Light" w:eastAsia="Verdana" w:hAnsi="Lexend Light" w:cs="Verdana"/>
          <w:sz w:val="16"/>
          <w:szCs w:val="18"/>
          <w:lang w:val="es-419"/>
        </w:rPr>
      </w:pPr>
      <w:r w:rsidRPr="001D7D9E">
        <w:rPr>
          <w:rFonts w:ascii="Lexend Light" w:eastAsia="Verdana" w:hAnsi="Lexend Light" w:cs="Verdana"/>
          <w:sz w:val="16"/>
          <w:szCs w:val="18"/>
          <w:lang w:val="es-419"/>
        </w:rPr>
        <w:t>NO quiero que mi hijo</w:t>
      </w:r>
      <w:r w:rsidR="00D6621A" w:rsidRPr="001D7D9E">
        <w:rPr>
          <w:rFonts w:ascii="Lexend Light" w:eastAsia="Verdana" w:hAnsi="Lexend Light" w:cs="Verdana"/>
          <w:sz w:val="16"/>
          <w:szCs w:val="18"/>
          <w:lang w:val="es-419"/>
        </w:rPr>
        <w:t>_____________________________ (</w:t>
      </w:r>
      <w:r w:rsidRPr="001D7D9E">
        <w:rPr>
          <w:rFonts w:ascii="Lexend Light" w:eastAsia="Verdana" w:hAnsi="Lexend Light" w:cs="Verdana"/>
          <w:sz w:val="16"/>
          <w:szCs w:val="18"/>
          <w:lang w:val="es-419"/>
        </w:rPr>
        <w:t>Nombre del alumno</w:t>
      </w:r>
      <w:r w:rsidR="00D6621A" w:rsidRPr="001D7D9E">
        <w:rPr>
          <w:rFonts w:ascii="Lexend Light" w:eastAsia="Verdana" w:hAnsi="Lexend Light" w:cs="Verdana"/>
          <w:sz w:val="16"/>
          <w:szCs w:val="18"/>
          <w:lang w:val="es-419"/>
        </w:rPr>
        <w:t xml:space="preserve">) </w:t>
      </w:r>
      <w:r w:rsidRPr="001D7D9E">
        <w:rPr>
          <w:rFonts w:ascii="Lexend Light" w:eastAsia="Verdana" w:hAnsi="Lexend Light" w:cs="Verdana"/>
          <w:sz w:val="16"/>
          <w:szCs w:val="18"/>
          <w:lang w:val="es-419"/>
        </w:rPr>
        <w:t>participe en el programa de prevención de la violencia.</w:t>
      </w:r>
    </w:p>
    <w:p w14:paraId="774CE341" w14:textId="77777777" w:rsidR="001D7D9E" w:rsidRDefault="001D7D9E" w:rsidP="00D6621A">
      <w:pPr>
        <w:widowControl w:val="0"/>
        <w:spacing w:line="240" w:lineRule="auto"/>
        <w:rPr>
          <w:rFonts w:ascii="Lexend Light" w:eastAsia="Verdana" w:hAnsi="Lexend Light" w:cs="Verdana"/>
          <w:sz w:val="16"/>
          <w:szCs w:val="18"/>
          <w:lang w:val="es-419"/>
        </w:rPr>
      </w:pPr>
    </w:p>
    <w:p w14:paraId="0E706980" w14:textId="11D9BC83" w:rsidR="0072081C" w:rsidRPr="001D7D9E" w:rsidRDefault="00D6621A" w:rsidP="00D6621A">
      <w:pPr>
        <w:widowControl w:val="0"/>
        <w:spacing w:line="240" w:lineRule="auto"/>
        <w:rPr>
          <w:rFonts w:ascii="Lexend Light" w:eastAsia="Verdana" w:hAnsi="Lexend Light" w:cs="Verdana"/>
          <w:sz w:val="16"/>
          <w:szCs w:val="18"/>
          <w:lang w:val="es-419"/>
        </w:rPr>
      </w:pPr>
      <w:r w:rsidRPr="001D7D9E">
        <w:rPr>
          <w:rFonts w:ascii="Lexend Light" w:eastAsia="Verdana" w:hAnsi="Lexend Light" w:cs="Verdana"/>
          <w:sz w:val="16"/>
          <w:szCs w:val="18"/>
          <w:lang w:val="es-419"/>
        </w:rPr>
        <w:t>x__________________________________________________ (</w:t>
      </w:r>
      <w:r w:rsidR="001D7D9E" w:rsidRPr="001D7D9E">
        <w:rPr>
          <w:rFonts w:ascii="Lexend Light" w:eastAsia="Verdana" w:hAnsi="Lexend Light" w:cs="Verdana"/>
          <w:sz w:val="16"/>
          <w:szCs w:val="18"/>
          <w:lang w:val="es-419"/>
        </w:rPr>
        <w:t>Firma del padre/madre</w:t>
      </w:r>
      <w:r w:rsidRPr="001D7D9E">
        <w:rPr>
          <w:rFonts w:ascii="Lexend Light" w:eastAsia="Verdana" w:hAnsi="Lexend Light" w:cs="Verdana"/>
          <w:sz w:val="16"/>
          <w:szCs w:val="18"/>
          <w:lang w:val="es-419"/>
        </w:rPr>
        <w:t>)</w:t>
      </w:r>
      <w:r w:rsidRPr="001D7D9E">
        <w:rPr>
          <w:rFonts w:ascii="Lexend Light" w:eastAsia="Verdana" w:hAnsi="Lexend Light" w:cs="Verdana"/>
          <w:sz w:val="18"/>
          <w:szCs w:val="20"/>
          <w:lang w:val="es-419"/>
        </w:rPr>
        <w:t xml:space="preserve"> </w:t>
      </w:r>
    </w:p>
    <w:sectPr w:rsidR="0072081C" w:rsidRPr="001D7D9E" w:rsidSect="00720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02"/>
    <w:rsid w:val="000A7A06"/>
    <w:rsid w:val="001D7D9E"/>
    <w:rsid w:val="002B507F"/>
    <w:rsid w:val="0036011D"/>
    <w:rsid w:val="00472AAC"/>
    <w:rsid w:val="00475269"/>
    <w:rsid w:val="004B3469"/>
    <w:rsid w:val="005F72FE"/>
    <w:rsid w:val="006773F0"/>
    <w:rsid w:val="006A765A"/>
    <w:rsid w:val="006C3C33"/>
    <w:rsid w:val="0070289D"/>
    <w:rsid w:val="0072081C"/>
    <w:rsid w:val="00745CD0"/>
    <w:rsid w:val="0077348D"/>
    <w:rsid w:val="00790933"/>
    <w:rsid w:val="0084628E"/>
    <w:rsid w:val="00865940"/>
    <w:rsid w:val="00921C43"/>
    <w:rsid w:val="00A315CB"/>
    <w:rsid w:val="00A8650A"/>
    <w:rsid w:val="00AA6956"/>
    <w:rsid w:val="00AB11A3"/>
    <w:rsid w:val="00AD139F"/>
    <w:rsid w:val="00B35275"/>
    <w:rsid w:val="00B905A7"/>
    <w:rsid w:val="00BD097B"/>
    <w:rsid w:val="00D6621A"/>
    <w:rsid w:val="00E20F02"/>
    <w:rsid w:val="00E21618"/>
    <w:rsid w:val="00E5343D"/>
    <w:rsid w:val="00E5655B"/>
    <w:rsid w:val="00EE426F"/>
    <w:rsid w:val="00EF3417"/>
    <w:rsid w:val="00FE05A1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9A86"/>
  <w15:docId w15:val="{43A2F7F7-4923-4E60-B54B-59B6E3BB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2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0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79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npatterson@safeplaceshel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3AED31CB29A479A03DA71AE5B1E4D" ma:contentTypeVersion="7" ma:contentTypeDescription="Create a new document." ma:contentTypeScope="" ma:versionID="7c4df4ae6066c31e3f394daf6a517067">
  <xsd:schema xmlns:xsd="http://www.w3.org/2001/XMLSchema" xmlns:xs="http://www.w3.org/2001/XMLSchema" xmlns:p="http://schemas.microsoft.com/office/2006/metadata/properties" xmlns:ns3="89d3d391-cb34-4460-9dfa-6d39670dd8c0" xmlns:ns4="0e670778-eca9-4fd2-bef9-82f8fc6837ca" targetNamespace="http://schemas.microsoft.com/office/2006/metadata/properties" ma:root="true" ma:fieldsID="239fd99a7d44fbc1c38707fe623971eb" ns3:_="" ns4:_="">
    <xsd:import namespace="89d3d391-cb34-4460-9dfa-6d39670dd8c0"/>
    <xsd:import namespace="0e670778-eca9-4fd2-bef9-82f8fc683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3d391-cb34-4460-9dfa-6d39670dd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70778-eca9-4fd2-bef9-82f8fc683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C44F7-6358-435C-A6A1-9A2F174FB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9054F-95D6-49A4-B331-4CD2B7051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936BF-03A0-4416-8F50-469BFEDAA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3d391-cb34-4460-9dfa-6d39670dd8c0"/>
    <ds:schemaRef ds:uri="0e670778-eca9-4fd2-bef9-82f8fc683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ngrajek</dc:creator>
  <cp:lastModifiedBy>Nina Patterson</cp:lastModifiedBy>
  <cp:revision>12</cp:revision>
  <cp:lastPrinted>2018-02-21T21:29:00Z</cp:lastPrinted>
  <dcterms:created xsi:type="dcterms:W3CDTF">2022-10-25T15:23:00Z</dcterms:created>
  <dcterms:modified xsi:type="dcterms:W3CDTF">2024-03-11T14:43:00Z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0x0101006853AED31CB29A479A03DA71AE5B1E4D</vt:lpwstr>
  </property>
</Properties>
</file>