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832" w:rsidRDefault="00D27BEF" w:rsidP="00776E31">
      <w:pPr>
        <w:pStyle w:val="Title"/>
        <w:jc w:val="center"/>
      </w:pPr>
      <w:r>
        <w:rPr>
          <w:noProof/>
        </w:rPr>
        <w:drawing>
          <wp:anchor distT="0" distB="0" distL="0" distR="0" simplePos="0" relativeHeight="251662848" behindDoc="0" locked="0" layoutInCell="1" allowOverlap="1" wp14:anchorId="58C1538E" wp14:editId="0BAF4847">
            <wp:simplePos x="0" y="0"/>
            <wp:positionH relativeFrom="page">
              <wp:posOffset>3114675</wp:posOffset>
            </wp:positionH>
            <wp:positionV relativeFrom="page">
              <wp:posOffset>272415</wp:posOffset>
            </wp:positionV>
            <wp:extent cx="1150307" cy="63246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50307" cy="632460"/>
                    </a:xfrm>
                    <a:prstGeom prst="rect">
                      <a:avLst/>
                    </a:prstGeom>
                  </pic:spPr>
                </pic:pic>
              </a:graphicData>
            </a:graphic>
          </wp:anchor>
        </w:drawing>
      </w:r>
      <w:r>
        <w:rPr>
          <w:noProof/>
        </w:rPr>
        <w:drawing>
          <wp:anchor distT="0" distB="0" distL="114300" distR="114300" simplePos="0" relativeHeight="251660800" behindDoc="0" locked="0" layoutInCell="1" allowOverlap="1">
            <wp:simplePos x="0" y="0"/>
            <wp:positionH relativeFrom="column">
              <wp:posOffset>4202430</wp:posOffset>
            </wp:positionH>
            <wp:positionV relativeFrom="paragraph">
              <wp:posOffset>-76200</wp:posOffset>
            </wp:positionV>
            <wp:extent cx="2827162" cy="345440"/>
            <wp:effectExtent l="0" t="0" r="0" b="0"/>
            <wp:wrapNone/>
            <wp:docPr id="83" name="Picture 83" descr="C:\Users\adb236\AppData\Local\Microsoft\Windows\INetCache\Content.Word\PSU_CSATS_RGB_2C_CenterDrkB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b236\AppData\Local\Microsoft\Windows\INetCache\Content.Word\PSU_CSATS_RGB_2C_CenterDrkBl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7162" cy="345440"/>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59776" behindDoc="0" locked="0" layoutInCell="1" allowOverlap="1">
            <wp:simplePos x="0" y="0"/>
            <wp:positionH relativeFrom="column">
              <wp:posOffset>-38100</wp:posOffset>
            </wp:positionH>
            <wp:positionV relativeFrom="paragraph">
              <wp:posOffset>-95250</wp:posOffset>
            </wp:positionV>
            <wp:extent cx="2210013" cy="367665"/>
            <wp:effectExtent l="0" t="0" r="0" b="0"/>
            <wp:wrapNone/>
            <wp:docPr id="82" name="Picture 82" descr="C:\Users\adb236\AppData\Local\Microsoft\Windows\INetCache\Content.Word\aero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b236\AppData\Local\Microsoft\Windows\INetCache\Content.Word\aerospa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0013" cy="367665"/>
                    </a:xfrm>
                    <a:prstGeom prst="rect">
                      <a:avLst/>
                    </a:prstGeom>
                    <a:noFill/>
                    <a:ln>
                      <a:noFill/>
                    </a:ln>
                  </pic:spPr>
                </pic:pic>
              </a:graphicData>
            </a:graphic>
          </wp:anchor>
        </w:drawing>
      </w:r>
    </w:p>
    <w:p w:rsidR="00D63A5F" w:rsidRDefault="00D63A5F" w:rsidP="00D55832">
      <w:pPr>
        <w:pStyle w:val="Title"/>
        <w:jc w:val="center"/>
      </w:pPr>
    </w:p>
    <w:p w:rsidR="007D131F" w:rsidRPr="00D27BEF" w:rsidRDefault="00E872B0" w:rsidP="00D55832">
      <w:pPr>
        <w:pStyle w:val="Title"/>
        <w:jc w:val="center"/>
        <w:rPr>
          <w:rFonts w:ascii="Century Gothic" w:hAnsi="Century Gothic"/>
          <w:sz w:val="48"/>
          <w:szCs w:val="48"/>
        </w:rPr>
      </w:pPr>
      <w:r w:rsidRPr="00D27BEF">
        <w:rPr>
          <w:rFonts w:ascii="Century Gothic" w:hAnsi="Century Gothic"/>
          <w:sz w:val="48"/>
          <w:szCs w:val="48"/>
        </w:rPr>
        <w:t xml:space="preserve">Call for </w:t>
      </w:r>
      <w:proofErr w:type="spellStart"/>
      <w:r w:rsidRPr="00D27BEF">
        <w:rPr>
          <w:rFonts w:ascii="Century Gothic" w:hAnsi="Century Gothic"/>
          <w:sz w:val="48"/>
          <w:szCs w:val="48"/>
        </w:rPr>
        <w:t>KidWind</w:t>
      </w:r>
      <w:proofErr w:type="spellEnd"/>
      <w:r w:rsidR="006F204E" w:rsidRPr="00D27BEF">
        <w:rPr>
          <w:rFonts w:ascii="Century Gothic" w:hAnsi="Century Gothic"/>
          <w:sz w:val="48"/>
          <w:szCs w:val="48"/>
        </w:rPr>
        <w:t xml:space="preserve">: </w:t>
      </w:r>
      <w:r w:rsidRPr="00D27BEF">
        <w:rPr>
          <w:rFonts w:ascii="Century Gothic" w:hAnsi="Century Gothic"/>
          <w:sz w:val="48"/>
          <w:szCs w:val="48"/>
        </w:rPr>
        <w:t>Using Wind to Harness</w:t>
      </w:r>
      <w:r w:rsidR="006F204E" w:rsidRPr="00D27BEF">
        <w:rPr>
          <w:rFonts w:ascii="Century Gothic" w:hAnsi="Century Gothic"/>
          <w:sz w:val="48"/>
          <w:szCs w:val="48"/>
        </w:rPr>
        <w:t xml:space="preserve"> the Power of Young Minds</w:t>
      </w:r>
    </w:p>
    <w:p w:rsidR="00E872B0" w:rsidRPr="00195C7A" w:rsidRDefault="00D27BEF" w:rsidP="007D131F">
      <w:pPr>
        <w:autoSpaceDE w:val="0"/>
        <w:autoSpaceDN w:val="0"/>
        <w:adjustRightInd w:val="0"/>
        <w:spacing w:after="0" w:line="240" w:lineRule="auto"/>
        <w:jc w:val="center"/>
        <w:rPr>
          <w:rFonts w:ascii="Century Gothic" w:hAnsi="Century Gothic"/>
          <w:b/>
          <w:sz w:val="28"/>
          <w:szCs w:val="28"/>
        </w:rPr>
      </w:pPr>
      <w:r w:rsidRPr="00195C7A">
        <w:rPr>
          <w:rFonts w:ascii="Century Gothic" w:hAnsi="Century Gothic"/>
          <w:noProof/>
          <w:sz w:val="24"/>
          <w:szCs w:val="24"/>
        </w:rPr>
        <w:drawing>
          <wp:anchor distT="0" distB="0" distL="114300" distR="114300" simplePos="0" relativeHeight="251658752" behindDoc="1" locked="0" layoutInCell="1" allowOverlap="1">
            <wp:simplePos x="0" y="0"/>
            <wp:positionH relativeFrom="column">
              <wp:posOffset>5448299</wp:posOffset>
            </wp:positionH>
            <wp:positionV relativeFrom="paragraph">
              <wp:posOffset>72390</wp:posOffset>
            </wp:positionV>
            <wp:extent cx="1647825" cy="6315075"/>
            <wp:effectExtent l="0" t="0" r="0" b="0"/>
            <wp:wrapNone/>
            <wp:docPr id="7" name="Picture 7" descr="MC9002808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2808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6315075"/>
                    </a:xfrm>
                    <a:prstGeom prst="rect">
                      <a:avLst/>
                    </a:prstGeom>
                    <a:noFill/>
                  </pic:spPr>
                </pic:pic>
              </a:graphicData>
            </a:graphic>
            <wp14:sizeRelH relativeFrom="page">
              <wp14:pctWidth>0</wp14:pctWidth>
            </wp14:sizeRelH>
            <wp14:sizeRelV relativeFrom="page">
              <wp14:pctHeight>0</wp14:pctHeight>
            </wp14:sizeRelV>
          </wp:anchor>
        </w:drawing>
      </w:r>
      <w:r w:rsidR="007D131F" w:rsidRPr="00195C7A">
        <w:rPr>
          <w:rFonts w:ascii="Century Gothic" w:hAnsi="Century Gothic"/>
          <w:b/>
          <w:sz w:val="28"/>
          <w:szCs w:val="28"/>
        </w:rPr>
        <w:t xml:space="preserve">Presented by </w:t>
      </w:r>
      <w:r w:rsidR="00E872B0" w:rsidRPr="00195C7A">
        <w:rPr>
          <w:rFonts w:ascii="Century Gothic" w:hAnsi="Century Gothic"/>
          <w:b/>
          <w:sz w:val="28"/>
          <w:szCs w:val="28"/>
        </w:rPr>
        <w:t>Dr. Susan Stewart</w:t>
      </w:r>
      <w:r w:rsidR="00FF631D" w:rsidRPr="00195C7A">
        <w:rPr>
          <w:rFonts w:ascii="Century Gothic" w:hAnsi="Century Gothic"/>
          <w:b/>
          <w:sz w:val="28"/>
          <w:szCs w:val="28"/>
        </w:rPr>
        <w:t xml:space="preserve"> </w:t>
      </w:r>
    </w:p>
    <w:p w:rsidR="007D131F" w:rsidRPr="00195C7A" w:rsidRDefault="00E872B0" w:rsidP="007D131F">
      <w:pPr>
        <w:autoSpaceDE w:val="0"/>
        <w:autoSpaceDN w:val="0"/>
        <w:adjustRightInd w:val="0"/>
        <w:spacing w:after="0" w:line="240" w:lineRule="auto"/>
        <w:jc w:val="center"/>
        <w:rPr>
          <w:rFonts w:ascii="Century Gothic" w:hAnsi="Century Gothic"/>
          <w:b/>
          <w:sz w:val="28"/>
          <w:szCs w:val="28"/>
        </w:rPr>
      </w:pPr>
      <w:proofErr w:type="gramStart"/>
      <w:r w:rsidRPr="00195C7A">
        <w:rPr>
          <w:rFonts w:ascii="Century Gothic" w:hAnsi="Century Gothic"/>
          <w:b/>
          <w:sz w:val="28"/>
          <w:szCs w:val="28"/>
        </w:rPr>
        <w:t>and</w:t>
      </w:r>
      <w:proofErr w:type="gramEnd"/>
      <w:r w:rsidRPr="00195C7A">
        <w:rPr>
          <w:rFonts w:ascii="Century Gothic" w:hAnsi="Century Gothic"/>
          <w:b/>
          <w:sz w:val="28"/>
          <w:szCs w:val="28"/>
        </w:rPr>
        <w:t xml:space="preserve"> Ashley Rapsinski (CSATS)</w:t>
      </w:r>
    </w:p>
    <w:p w:rsidR="007D131F" w:rsidRPr="00195C7A" w:rsidRDefault="00D27BEF" w:rsidP="007D131F">
      <w:pPr>
        <w:autoSpaceDE w:val="0"/>
        <w:autoSpaceDN w:val="0"/>
        <w:adjustRightInd w:val="0"/>
        <w:spacing w:after="0" w:line="240" w:lineRule="auto"/>
        <w:jc w:val="center"/>
        <w:rPr>
          <w:rFonts w:ascii="Century Gothic" w:hAnsi="Century Gothic"/>
          <w:b/>
          <w:sz w:val="28"/>
          <w:szCs w:val="28"/>
        </w:rPr>
      </w:pPr>
      <w:r>
        <w:rPr>
          <w:rFonts w:ascii="Century Gothic" w:hAnsi="Century Gothic"/>
          <w:b/>
          <w:sz w:val="28"/>
          <w:szCs w:val="28"/>
        </w:rPr>
        <w:t>December 4, 2017</w:t>
      </w:r>
      <w:r w:rsidR="002F75F9" w:rsidRPr="00195C7A">
        <w:rPr>
          <w:rFonts w:ascii="Century Gothic" w:hAnsi="Century Gothic"/>
          <w:b/>
          <w:sz w:val="28"/>
          <w:szCs w:val="28"/>
        </w:rPr>
        <w:t xml:space="preserve"> (</w:t>
      </w:r>
      <w:r w:rsidR="009E7DAC">
        <w:rPr>
          <w:rFonts w:ascii="Century Gothic" w:hAnsi="Century Gothic"/>
          <w:b/>
          <w:sz w:val="28"/>
          <w:szCs w:val="28"/>
        </w:rPr>
        <w:t>9:00 am – 3:0</w:t>
      </w:r>
      <w:r w:rsidR="00E872B0" w:rsidRPr="00195C7A">
        <w:rPr>
          <w:rFonts w:ascii="Century Gothic" w:hAnsi="Century Gothic"/>
          <w:b/>
          <w:sz w:val="28"/>
          <w:szCs w:val="28"/>
        </w:rPr>
        <w:t>0</w:t>
      </w:r>
      <w:r w:rsidR="007D131F" w:rsidRPr="00195C7A">
        <w:rPr>
          <w:rFonts w:ascii="Century Gothic" w:hAnsi="Century Gothic"/>
          <w:b/>
          <w:sz w:val="28"/>
          <w:szCs w:val="28"/>
        </w:rPr>
        <w:t xml:space="preserve"> pm</w:t>
      </w:r>
      <w:r w:rsidR="002F75F9" w:rsidRPr="00195C7A">
        <w:rPr>
          <w:rFonts w:ascii="Century Gothic" w:hAnsi="Century Gothic"/>
          <w:b/>
          <w:sz w:val="28"/>
          <w:szCs w:val="28"/>
        </w:rPr>
        <w:t>)</w:t>
      </w:r>
    </w:p>
    <w:p w:rsidR="00195C7A" w:rsidRPr="00195C7A" w:rsidRDefault="00D27BEF" w:rsidP="00195C7A">
      <w:pPr>
        <w:autoSpaceDE w:val="0"/>
        <w:autoSpaceDN w:val="0"/>
        <w:adjustRightInd w:val="0"/>
        <w:spacing w:after="0" w:line="240" w:lineRule="auto"/>
        <w:jc w:val="center"/>
        <w:rPr>
          <w:rFonts w:ascii="Century Gothic" w:hAnsi="Century Gothic"/>
          <w:b/>
          <w:sz w:val="28"/>
          <w:szCs w:val="28"/>
        </w:rPr>
      </w:pPr>
      <w:r>
        <w:rPr>
          <w:rFonts w:ascii="Century Gothic" w:hAnsi="Century Gothic"/>
          <w:b/>
          <w:sz w:val="28"/>
          <w:szCs w:val="28"/>
        </w:rPr>
        <w:t>Saint Francis University</w:t>
      </w:r>
    </w:p>
    <w:p w:rsidR="007D131F" w:rsidRPr="00195C7A" w:rsidRDefault="007D131F" w:rsidP="007D131F">
      <w:pPr>
        <w:autoSpaceDE w:val="0"/>
        <w:autoSpaceDN w:val="0"/>
        <w:adjustRightInd w:val="0"/>
        <w:spacing w:after="0" w:line="240" w:lineRule="auto"/>
        <w:rPr>
          <w:rFonts w:ascii="Century Gothic" w:hAnsi="Century Gothic"/>
        </w:rPr>
      </w:pPr>
    </w:p>
    <w:p w:rsidR="00382B1E" w:rsidRPr="00D27BEF" w:rsidRDefault="00195C7A" w:rsidP="00D27BEF">
      <w:pPr>
        <w:autoSpaceDE w:val="0"/>
        <w:autoSpaceDN w:val="0"/>
        <w:adjustRightInd w:val="0"/>
        <w:spacing w:after="0" w:line="240" w:lineRule="auto"/>
        <w:ind w:right="2448" w:firstLine="720"/>
        <w:rPr>
          <w:rFonts w:ascii="Century Gothic" w:hAnsi="Century Gothic" w:cs="TimesNewRomanPS-BoldMT"/>
          <w:bCs/>
          <w:sz w:val="21"/>
          <w:szCs w:val="21"/>
        </w:rPr>
      </w:pPr>
      <w:proofErr w:type="gramStart"/>
      <w:r w:rsidRPr="00D27BEF">
        <w:rPr>
          <w:rFonts w:ascii="Century Gothic" w:hAnsi="Century Gothic" w:cs="TimesNewRomanPS-BoldMT"/>
          <w:bCs/>
          <w:sz w:val="21"/>
          <w:szCs w:val="21"/>
        </w:rPr>
        <w:t>Think you or your class has what it takes to build the most efficient, functional, and innovative wind turbine?</w:t>
      </w:r>
      <w:proofErr w:type="gramEnd"/>
      <w:r w:rsidRPr="00D27BEF">
        <w:rPr>
          <w:rFonts w:ascii="Century Gothic" w:hAnsi="Century Gothic" w:cs="TimesNewRomanPS-BoldMT"/>
          <w:bCs/>
          <w:sz w:val="21"/>
          <w:szCs w:val="21"/>
        </w:rPr>
        <w:t xml:space="preserve"> Try your luck at the </w:t>
      </w:r>
      <w:proofErr w:type="spellStart"/>
      <w:r w:rsidRPr="00D27BEF">
        <w:rPr>
          <w:rFonts w:ascii="Century Gothic" w:hAnsi="Century Gothic" w:cs="TimesNewRomanPS-BoldMT"/>
          <w:bCs/>
          <w:sz w:val="21"/>
          <w:szCs w:val="21"/>
        </w:rPr>
        <w:t>KidWind</w:t>
      </w:r>
      <w:proofErr w:type="spellEnd"/>
      <w:r w:rsidRPr="00D27BEF">
        <w:rPr>
          <w:rFonts w:ascii="Century Gothic" w:hAnsi="Century Gothic" w:cs="TimesNewRomanPS-BoldMT"/>
          <w:bCs/>
          <w:sz w:val="21"/>
          <w:szCs w:val="21"/>
        </w:rPr>
        <w:t xml:space="preserve"> Challenge! Be creative, have fun, and apply your knowledge of wind energy to win cool prizes.</w:t>
      </w:r>
    </w:p>
    <w:p w:rsidR="00382B1E" w:rsidRPr="00D27BEF" w:rsidRDefault="00382B1E" w:rsidP="00382B1E">
      <w:pPr>
        <w:autoSpaceDE w:val="0"/>
        <w:autoSpaceDN w:val="0"/>
        <w:adjustRightInd w:val="0"/>
        <w:spacing w:after="0" w:line="240" w:lineRule="auto"/>
        <w:ind w:right="2448" w:firstLine="720"/>
        <w:rPr>
          <w:rFonts w:ascii="Century Gothic" w:hAnsi="Century Gothic" w:cs="TimesNewRomanPS-BoldMT"/>
          <w:b/>
          <w:bCs/>
          <w:sz w:val="21"/>
          <w:szCs w:val="21"/>
        </w:rPr>
      </w:pPr>
      <w:r w:rsidRPr="00D27BEF">
        <w:rPr>
          <w:rFonts w:ascii="Century Gothic" w:hAnsi="Century Gothic" w:cs="TimesNewRomanPS-BoldMT"/>
          <w:b/>
          <w:bCs/>
          <w:sz w:val="21"/>
          <w:szCs w:val="21"/>
        </w:rPr>
        <w:t xml:space="preserve">When students participate in a </w:t>
      </w:r>
      <w:proofErr w:type="spellStart"/>
      <w:r w:rsidRPr="00D27BEF">
        <w:rPr>
          <w:rFonts w:ascii="Century Gothic" w:hAnsi="Century Gothic" w:cs="TimesNewRomanPS-BoldMT"/>
          <w:b/>
          <w:bCs/>
          <w:sz w:val="21"/>
          <w:szCs w:val="21"/>
        </w:rPr>
        <w:t>KidWind</w:t>
      </w:r>
      <w:proofErr w:type="spellEnd"/>
      <w:r w:rsidRPr="00D27BEF">
        <w:rPr>
          <w:rFonts w:ascii="Century Gothic" w:hAnsi="Century Gothic" w:cs="TimesNewRomanPS-BoldMT"/>
          <w:b/>
          <w:bCs/>
          <w:sz w:val="21"/>
          <w:szCs w:val="21"/>
        </w:rPr>
        <w:t xml:space="preserve"> </w:t>
      </w:r>
      <w:proofErr w:type="gramStart"/>
      <w:r w:rsidRPr="00D27BEF">
        <w:rPr>
          <w:rFonts w:ascii="Century Gothic" w:hAnsi="Century Gothic" w:cs="TimesNewRomanPS-BoldMT"/>
          <w:b/>
          <w:bCs/>
          <w:sz w:val="21"/>
          <w:szCs w:val="21"/>
        </w:rPr>
        <w:t>Challenge</w:t>
      </w:r>
      <w:proofErr w:type="gramEnd"/>
      <w:r w:rsidRPr="00D27BEF">
        <w:rPr>
          <w:rFonts w:ascii="Century Gothic" w:hAnsi="Century Gothic" w:cs="TimesNewRomanPS-BoldMT"/>
          <w:b/>
          <w:bCs/>
          <w:sz w:val="21"/>
          <w:szCs w:val="21"/>
        </w:rPr>
        <w:t xml:space="preserve"> they will: </w:t>
      </w:r>
    </w:p>
    <w:p w:rsidR="00382B1E" w:rsidRPr="00D27BEF" w:rsidRDefault="00382B1E" w:rsidP="00382B1E">
      <w:pPr>
        <w:autoSpaceDE w:val="0"/>
        <w:autoSpaceDN w:val="0"/>
        <w:adjustRightInd w:val="0"/>
        <w:spacing w:after="0" w:line="240" w:lineRule="auto"/>
        <w:ind w:right="2448" w:firstLine="720"/>
        <w:rPr>
          <w:rFonts w:ascii="Century Gothic" w:hAnsi="Century Gothic" w:cs="TimesNewRomanPS-BoldMT"/>
          <w:b/>
          <w:bCs/>
          <w:sz w:val="21"/>
          <w:szCs w:val="21"/>
        </w:rPr>
      </w:pPr>
    </w:p>
    <w:p w:rsidR="00382B1E" w:rsidRPr="00D27BEF" w:rsidRDefault="00382B1E" w:rsidP="00382B1E">
      <w:pPr>
        <w:numPr>
          <w:ilvl w:val="0"/>
          <w:numId w:val="1"/>
        </w:numPr>
        <w:autoSpaceDE w:val="0"/>
        <w:autoSpaceDN w:val="0"/>
        <w:adjustRightInd w:val="0"/>
        <w:spacing w:after="0" w:line="240" w:lineRule="auto"/>
        <w:ind w:right="2448"/>
        <w:rPr>
          <w:rFonts w:ascii="Century Gothic" w:hAnsi="Century Gothic" w:cs="TimesNewRomanPS-BoldMT"/>
          <w:b/>
          <w:bCs/>
          <w:sz w:val="21"/>
          <w:szCs w:val="21"/>
        </w:rPr>
      </w:pPr>
      <w:r w:rsidRPr="00D27BEF">
        <w:rPr>
          <w:rFonts w:ascii="Century Gothic" w:hAnsi="Century Gothic" w:cs="TimesNewRomanPS-BoldMT"/>
          <w:b/>
          <w:bCs/>
          <w:sz w:val="21"/>
          <w:szCs w:val="21"/>
        </w:rPr>
        <w:t>Discover the promise and limitations of wind energy technology</w:t>
      </w:r>
    </w:p>
    <w:p w:rsidR="00382B1E" w:rsidRPr="00D27BEF" w:rsidRDefault="00382B1E" w:rsidP="00382B1E">
      <w:pPr>
        <w:numPr>
          <w:ilvl w:val="0"/>
          <w:numId w:val="1"/>
        </w:numPr>
        <w:autoSpaceDE w:val="0"/>
        <w:autoSpaceDN w:val="0"/>
        <w:adjustRightInd w:val="0"/>
        <w:spacing w:after="0" w:line="240" w:lineRule="auto"/>
        <w:ind w:right="2448"/>
        <w:rPr>
          <w:rFonts w:ascii="Century Gothic" w:hAnsi="Century Gothic" w:cs="TimesNewRomanPS-BoldMT"/>
          <w:b/>
          <w:bCs/>
          <w:sz w:val="21"/>
          <w:szCs w:val="21"/>
        </w:rPr>
      </w:pPr>
      <w:r w:rsidRPr="00D27BEF">
        <w:rPr>
          <w:rFonts w:ascii="Century Gothic" w:hAnsi="Century Gothic" w:cs="TimesNewRomanPS-BoldMT"/>
          <w:b/>
          <w:bCs/>
          <w:sz w:val="21"/>
          <w:szCs w:val="21"/>
        </w:rPr>
        <w:t>Design, build, and test a functional creative wind turbine</w:t>
      </w:r>
    </w:p>
    <w:p w:rsidR="00382B1E" w:rsidRPr="00D27BEF" w:rsidRDefault="00382B1E" w:rsidP="00382B1E">
      <w:pPr>
        <w:numPr>
          <w:ilvl w:val="0"/>
          <w:numId w:val="1"/>
        </w:numPr>
        <w:autoSpaceDE w:val="0"/>
        <w:autoSpaceDN w:val="0"/>
        <w:adjustRightInd w:val="0"/>
        <w:spacing w:after="0" w:line="240" w:lineRule="auto"/>
        <w:ind w:right="2448"/>
        <w:rPr>
          <w:rFonts w:ascii="Century Gothic" w:hAnsi="Century Gothic" w:cs="TimesNewRomanPS-BoldMT"/>
          <w:b/>
          <w:bCs/>
          <w:sz w:val="21"/>
          <w:szCs w:val="21"/>
        </w:rPr>
      </w:pPr>
      <w:r w:rsidRPr="00D27BEF">
        <w:rPr>
          <w:rFonts w:ascii="Century Gothic" w:hAnsi="Century Gothic" w:cs="TimesNewRomanPS-BoldMT"/>
          <w:b/>
          <w:bCs/>
          <w:sz w:val="21"/>
          <w:szCs w:val="21"/>
        </w:rPr>
        <w:t>Compete with their peers in a supportive environment</w:t>
      </w:r>
    </w:p>
    <w:p w:rsidR="00195C7A" w:rsidRPr="00D27BEF" w:rsidRDefault="00195C7A" w:rsidP="00195C7A">
      <w:pPr>
        <w:pStyle w:val="NoSpacing"/>
        <w:ind w:right="2448" w:firstLine="720"/>
        <w:rPr>
          <w:rFonts w:ascii="Century Gothic" w:hAnsi="Century Gothic"/>
          <w:sz w:val="21"/>
          <w:szCs w:val="21"/>
        </w:rPr>
      </w:pPr>
    </w:p>
    <w:p w:rsidR="00195C7A" w:rsidRPr="00D27BEF" w:rsidRDefault="00382B1E" w:rsidP="00382B1E">
      <w:pPr>
        <w:pStyle w:val="NoSpacing"/>
        <w:ind w:right="2448" w:firstLine="720"/>
        <w:rPr>
          <w:rFonts w:ascii="Century Gothic" w:hAnsi="Century Gothic"/>
          <w:sz w:val="21"/>
          <w:szCs w:val="21"/>
        </w:rPr>
      </w:pPr>
      <w:r w:rsidRPr="00D27BEF">
        <w:rPr>
          <w:rFonts w:ascii="Century Gothic" w:hAnsi="Century Gothic"/>
          <w:sz w:val="21"/>
          <w:szCs w:val="21"/>
        </w:rPr>
        <w:t xml:space="preserve">Wind is the fastest growing energy resource in the United States today and in this </w:t>
      </w:r>
      <w:proofErr w:type="gramStart"/>
      <w:r w:rsidRPr="00D27BEF">
        <w:rPr>
          <w:rFonts w:ascii="Century Gothic" w:hAnsi="Century Gothic"/>
          <w:sz w:val="21"/>
          <w:szCs w:val="21"/>
        </w:rPr>
        <w:t>workshop</w:t>
      </w:r>
      <w:proofErr w:type="gramEnd"/>
      <w:r w:rsidRPr="00D27BEF">
        <w:rPr>
          <w:rFonts w:ascii="Century Gothic" w:hAnsi="Century Gothic"/>
          <w:sz w:val="21"/>
          <w:szCs w:val="21"/>
        </w:rPr>
        <w:t xml:space="preserve"> you will engage in activities that will introduce </w:t>
      </w:r>
      <w:r w:rsidR="0093727C" w:rsidRPr="00D27BEF">
        <w:rPr>
          <w:rFonts w:ascii="Century Gothic" w:hAnsi="Century Gothic"/>
          <w:sz w:val="21"/>
          <w:szCs w:val="21"/>
        </w:rPr>
        <w:t>you to the science behind wind energy while putting easy-to-use tools in your hands.</w:t>
      </w:r>
      <w:r w:rsidR="00195C7A" w:rsidRPr="00D27BEF">
        <w:rPr>
          <w:rFonts w:ascii="Century Gothic" w:hAnsi="Century Gothic"/>
          <w:sz w:val="21"/>
          <w:szCs w:val="21"/>
        </w:rPr>
        <w:t xml:space="preserve">  You will participate in hands-on activities you can use with your students to get them excited about the </w:t>
      </w:r>
      <w:proofErr w:type="spellStart"/>
      <w:r w:rsidR="00195C7A" w:rsidRPr="00D27BEF">
        <w:rPr>
          <w:rFonts w:ascii="Century Gothic" w:hAnsi="Century Gothic"/>
          <w:sz w:val="21"/>
          <w:szCs w:val="21"/>
        </w:rPr>
        <w:t>KidWind</w:t>
      </w:r>
      <w:proofErr w:type="spellEnd"/>
      <w:r w:rsidR="00195C7A" w:rsidRPr="00D27BEF">
        <w:rPr>
          <w:rFonts w:ascii="Century Gothic" w:hAnsi="Century Gothic"/>
          <w:sz w:val="21"/>
          <w:szCs w:val="21"/>
        </w:rPr>
        <w:t xml:space="preserve"> Challenge.</w:t>
      </w:r>
      <w:r w:rsidR="0093727C" w:rsidRPr="00D27BEF">
        <w:rPr>
          <w:rFonts w:ascii="Century Gothic" w:hAnsi="Century Gothic"/>
          <w:sz w:val="21"/>
          <w:szCs w:val="21"/>
        </w:rPr>
        <w:t xml:space="preserve"> </w:t>
      </w:r>
    </w:p>
    <w:p w:rsidR="0093727C" w:rsidRPr="00D27BEF" w:rsidRDefault="0093727C" w:rsidP="00382B1E">
      <w:pPr>
        <w:pStyle w:val="NoSpacing"/>
        <w:ind w:right="2448" w:firstLine="720"/>
        <w:rPr>
          <w:rFonts w:ascii="Century Gothic" w:hAnsi="Century Gothic"/>
          <w:sz w:val="21"/>
          <w:szCs w:val="21"/>
        </w:rPr>
      </w:pPr>
      <w:r w:rsidRPr="00D27BEF">
        <w:rPr>
          <w:rFonts w:ascii="Century Gothic" w:hAnsi="Century Gothic"/>
          <w:sz w:val="21"/>
          <w:szCs w:val="21"/>
        </w:rPr>
        <w:t xml:space="preserve">Classroom inquiries of wind energy science, challenges, and benefits are powerful vehicles to expose students to “difficult-to-hold-onto” concepts like energy conversion and transfer, electricity generation, and our energy future. </w:t>
      </w:r>
    </w:p>
    <w:p w:rsidR="00195C7A" w:rsidRPr="00D27BEF" w:rsidRDefault="0093727C" w:rsidP="00195C7A">
      <w:pPr>
        <w:pStyle w:val="NoSpacing"/>
        <w:ind w:right="2448" w:firstLine="720"/>
        <w:rPr>
          <w:rFonts w:ascii="Century Gothic" w:hAnsi="Century Gothic"/>
          <w:sz w:val="21"/>
          <w:szCs w:val="21"/>
        </w:rPr>
      </w:pPr>
      <w:r w:rsidRPr="00D27BEF">
        <w:rPr>
          <w:rFonts w:ascii="Century Gothic" w:hAnsi="Century Gothic"/>
          <w:sz w:val="21"/>
          <w:szCs w:val="21"/>
        </w:rPr>
        <w:t xml:space="preserve">This workshop will go “beyond pinwheels” with investigations of turbine </w:t>
      </w:r>
    </w:p>
    <w:p w:rsidR="00526896" w:rsidRPr="00D27BEF" w:rsidRDefault="0093727C" w:rsidP="00382B1E">
      <w:pPr>
        <w:pStyle w:val="NoSpacing"/>
        <w:ind w:right="2448"/>
        <w:rPr>
          <w:rFonts w:ascii="Century Gothic" w:hAnsi="Century Gothic"/>
          <w:sz w:val="21"/>
          <w:szCs w:val="21"/>
        </w:rPr>
      </w:pPr>
      <w:proofErr w:type="gramStart"/>
      <w:r w:rsidRPr="00D27BEF">
        <w:rPr>
          <w:rFonts w:ascii="Century Gothic" w:hAnsi="Century Gothic"/>
          <w:sz w:val="21"/>
          <w:szCs w:val="21"/>
        </w:rPr>
        <w:t>blade</w:t>
      </w:r>
      <w:proofErr w:type="gramEnd"/>
      <w:r w:rsidRPr="00D27BEF">
        <w:rPr>
          <w:rFonts w:ascii="Century Gothic" w:hAnsi="Century Gothic"/>
          <w:sz w:val="21"/>
          <w:szCs w:val="21"/>
        </w:rPr>
        <w:t xml:space="preserve"> and generator designs that encourage and demand analytical thinking. With the potential to explore aspects of wind development from turbine and generator design to wind-wildlif</w:t>
      </w:r>
      <w:bookmarkStart w:id="0" w:name="_GoBack"/>
      <w:bookmarkEnd w:id="0"/>
      <w:r w:rsidRPr="00D27BEF">
        <w:rPr>
          <w:rFonts w:ascii="Century Gothic" w:hAnsi="Century Gothic"/>
          <w:sz w:val="21"/>
          <w:szCs w:val="21"/>
        </w:rPr>
        <w:t xml:space="preserve">e interactions to how public perception impacts wind technology, you and your colleagues will leave inspired by the wide array of classroom and grade level adaptations that will work for you and your students. With applications for middle level and high school educators alike, </w:t>
      </w:r>
      <w:proofErr w:type="gramStart"/>
      <w:r w:rsidRPr="00D27BEF">
        <w:rPr>
          <w:rFonts w:ascii="Century Gothic" w:hAnsi="Century Gothic"/>
          <w:sz w:val="21"/>
          <w:szCs w:val="21"/>
        </w:rPr>
        <w:t>you’ll</w:t>
      </w:r>
      <w:proofErr w:type="gramEnd"/>
      <w:r w:rsidRPr="00D27BEF">
        <w:rPr>
          <w:rFonts w:ascii="Century Gothic" w:hAnsi="Century Gothic"/>
          <w:sz w:val="21"/>
          <w:szCs w:val="21"/>
        </w:rPr>
        <w:t xml:space="preserve"> leave the workshop with the knowledge, skills, and resources needed to introduce s</w:t>
      </w:r>
      <w:r w:rsidR="00382B1E" w:rsidRPr="00D27BEF">
        <w:rPr>
          <w:rFonts w:ascii="Century Gothic" w:hAnsi="Century Gothic"/>
          <w:sz w:val="21"/>
          <w:szCs w:val="21"/>
        </w:rPr>
        <w:t>tudents to wind energy concepts.</w:t>
      </w:r>
    </w:p>
    <w:p w:rsidR="0093727C" w:rsidRPr="00D27BEF" w:rsidRDefault="0093727C" w:rsidP="00195C7A">
      <w:pPr>
        <w:autoSpaceDE w:val="0"/>
        <w:autoSpaceDN w:val="0"/>
        <w:adjustRightInd w:val="0"/>
        <w:spacing w:after="0" w:line="240" w:lineRule="auto"/>
        <w:ind w:right="2448"/>
        <w:jc w:val="center"/>
        <w:rPr>
          <w:rFonts w:ascii="Arial" w:hAnsi="Arial" w:cs="Arial"/>
          <w:b/>
          <w:color w:val="000000"/>
          <w:sz w:val="21"/>
          <w:szCs w:val="21"/>
        </w:rPr>
      </w:pPr>
    </w:p>
    <w:p w:rsidR="007D131F" w:rsidRPr="00D27BEF" w:rsidRDefault="002F75F9" w:rsidP="00195C7A">
      <w:pPr>
        <w:autoSpaceDE w:val="0"/>
        <w:autoSpaceDN w:val="0"/>
        <w:adjustRightInd w:val="0"/>
        <w:spacing w:after="0" w:line="240" w:lineRule="auto"/>
        <w:ind w:right="2448"/>
        <w:rPr>
          <w:sz w:val="21"/>
          <w:szCs w:val="21"/>
        </w:rPr>
      </w:pPr>
      <w:r w:rsidRPr="00D27BEF">
        <w:rPr>
          <w:b/>
          <w:sz w:val="21"/>
          <w:szCs w:val="21"/>
        </w:rPr>
        <w:t>Maximum enrollment is 24</w:t>
      </w:r>
      <w:r w:rsidRPr="00D27BEF">
        <w:rPr>
          <w:sz w:val="21"/>
          <w:szCs w:val="21"/>
        </w:rPr>
        <w:t>, so register on-line now to reserve a spot.</w:t>
      </w:r>
      <w:r w:rsidR="0093727C" w:rsidRPr="00D27BEF">
        <w:rPr>
          <w:sz w:val="21"/>
          <w:szCs w:val="21"/>
        </w:rPr>
        <w:t xml:space="preserve">  If the class is full, be sure to sign up for the waiting list!</w:t>
      </w:r>
    </w:p>
    <w:p w:rsidR="007D131F" w:rsidRDefault="007D131F" w:rsidP="00195C7A">
      <w:pPr>
        <w:autoSpaceDE w:val="0"/>
        <w:autoSpaceDN w:val="0"/>
        <w:adjustRightInd w:val="0"/>
        <w:spacing w:after="0" w:line="240" w:lineRule="auto"/>
        <w:ind w:right="2448"/>
        <w:jc w:val="center"/>
        <w:rPr>
          <w:rFonts w:ascii="Arial" w:hAnsi="Arial" w:cs="Arial"/>
          <w:color w:val="000000"/>
          <w:sz w:val="24"/>
          <w:szCs w:val="24"/>
        </w:rPr>
      </w:pPr>
    </w:p>
    <w:p w:rsidR="00913B59" w:rsidRDefault="00913B59" w:rsidP="00195C7A">
      <w:pPr>
        <w:autoSpaceDE w:val="0"/>
        <w:autoSpaceDN w:val="0"/>
        <w:adjustRightInd w:val="0"/>
        <w:spacing w:after="0" w:line="240" w:lineRule="auto"/>
        <w:ind w:right="2448"/>
        <w:jc w:val="center"/>
        <w:rPr>
          <w:rFonts w:ascii="Arial" w:hAnsi="Arial" w:cs="Arial"/>
          <w:b/>
          <w:bCs/>
          <w:color w:val="000000"/>
        </w:rPr>
      </w:pPr>
    </w:p>
    <w:p w:rsidR="008B61AC" w:rsidRDefault="00C560A5" w:rsidP="00195C7A">
      <w:pPr>
        <w:autoSpaceDE w:val="0"/>
        <w:autoSpaceDN w:val="0"/>
        <w:adjustRightInd w:val="0"/>
        <w:spacing w:after="0" w:line="240" w:lineRule="auto"/>
        <w:ind w:right="2448"/>
        <w:jc w:val="center"/>
        <w:rPr>
          <w:rFonts w:ascii="Arial" w:hAnsi="Arial" w:cs="Arial"/>
          <w:b/>
          <w:bCs/>
          <w:color w:val="000000"/>
        </w:rPr>
      </w:pPr>
      <w:r>
        <w:rPr>
          <w:rFonts w:ascii="Arial" w:hAnsi="Arial" w:cs="Arial"/>
          <w:b/>
          <w:bCs/>
          <w:color w:val="000000"/>
        </w:rPr>
        <w:t xml:space="preserve">For more information </w:t>
      </w:r>
      <w:r w:rsidR="00D27BEF">
        <w:rPr>
          <w:rFonts w:ascii="Arial" w:hAnsi="Arial" w:cs="Arial"/>
          <w:b/>
          <w:bCs/>
          <w:color w:val="000000"/>
        </w:rPr>
        <w:t xml:space="preserve">contact Ashley Rapsinski at 814-865-1713 or email </w:t>
      </w:r>
      <w:hyperlink r:id="rId9" w:history="1">
        <w:r w:rsidR="00D27BEF" w:rsidRPr="00BB663B">
          <w:rPr>
            <w:rStyle w:val="Hyperlink"/>
            <w:rFonts w:ascii="Arial" w:hAnsi="Arial" w:cs="Arial"/>
            <w:b/>
            <w:bCs/>
          </w:rPr>
          <w:t>adb236@psu.edu</w:t>
        </w:r>
      </w:hyperlink>
      <w:r w:rsidR="00D27BEF">
        <w:rPr>
          <w:rFonts w:ascii="Arial" w:hAnsi="Arial" w:cs="Arial"/>
          <w:b/>
          <w:bCs/>
          <w:color w:val="000000"/>
        </w:rPr>
        <w:t xml:space="preserve">. </w:t>
      </w:r>
    </w:p>
    <w:p w:rsidR="00D27BEF" w:rsidRPr="00C560A5" w:rsidRDefault="00D27BEF" w:rsidP="00195C7A">
      <w:pPr>
        <w:autoSpaceDE w:val="0"/>
        <w:autoSpaceDN w:val="0"/>
        <w:adjustRightInd w:val="0"/>
        <w:spacing w:after="0" w:line="240" w:lineRule="auto"/>
        <w:ind w:right="2448"/>
        <w:jc w:val="center"/>
        <w:rPr>
          <w:rFonts w:ascii="Arial" w:hAnsi="Arial" w:cs="Arial"/>
          <w:b/>
          <w:bCs/>
          <w:color w:val="0000FF"/>
        </w:rPr>
      </w:pPr>
      <w:r>
        <w:rPr>
          <w:noProof/>
        </w:rPr>
        <mc:AlternateContent>
          <mc:Choice Requires="wps">
            <w:drawing>
              <wp:anchor distT="45720" distB="45720" distL="114300" distR="114300" simplePos="0" relativeHeight="251666944" behindDoc="1" locked="0" layoutInCell="1" allowOverlap="1" wp14:anchorId="704E8AC2" wp14:editId="102E1C68">
                <wp:simplePos x="0" y="0"/>
                <wp:positionH relativeFrom="column">
                  <wp:posOffset>-285750</wp:posOffset>
                </wp:positionH>
                <wp:positionV relativeFrom="paragraph">
                  <wp:posOffset>297815</wp:posOffset>
                </wp:positionV>
                <wp:extent cx="7448550" cy="9766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0" cy="976630"/>
                        </a:xfrm>
                        <a:prstGeom prst="rect">
                          <a:avLst/>
                        </a:prstGeom>
                        <a:solidFill>
                          <a:srgbClr val="FFFFFF"/>
                        </a:solidFill>
                        <a:ln w="9525">
                          <a:noFill/>
                          <a:miter lim="800000"/>
                          <a:headEnd/>
                          <a:tailEnd/>
                        </a:ln>
                      </wps:spPr>
                      <wps:txbx>
                        <w:txbxContent>
                          <w:p w:rsidR="00D27BEF" w:rsidRPr="0092003F" w:rsidRDefault="00D27BEF" w:rsidP="00D27BEF">
                            <w:pPr>
                              <w:pStyle w:val="Footer"/>
                            </w:pPr>
                            <w:r w:rsidRPr="0092003F">
                              <w:rPr>
                                <w:color w:val="808080" w:themeColor="background1" w:themeShade="80"/>
                                <w:sz w:val="15"/>
                                <w:szCs w:val="15"/>
                              </w:rPr>
                              <w:t xml:space="preserve">This publication is available in alternative media on request. Penn State encourages qualified persons with disabilities to participate in its programs and activities. If you anticipate needing any type of accommodation or have questions about the physical access provided, please contact Ashley </w:t>
                            </w:r>
                            <w:proofErr w:type="spellStart"/>
                            <w:r w:rsidRPr="0092003F">
                              <w:rPr>
                                <w:color w:val="808080" w:themeColor="background1" w:themeShade="80"/>
                                <w:sz w:val="15"/>
                                <w:szCs w:val="15"/>
                              </w:rPr>
                              <w:t>Rapsinksi</w:t>
                            </w:r>
                            <w:proofErr w:type="spellEnd"/>
                            <w:r w:rsidRPr="0092003F">
                              <w:rPr>
                                <w:color w:val="808080" w:themeColor="background1" w:themeShade="80"/>
                                <w:sz w:val="15"/>
                                <w:szCs w:val="15"/>
                              </w:rPr>
                              <w:t xml:space="preserve"> a</w:t>
                            </w:r>
                            <w:r w:rsidRPr="0092003F">
                              <w:rPr>
                                <w:sz w:val="15"/>
                                <w:szCs w:val="15"/>
                              </w:rPr>
                              <w:t xml:space="preserve">t </w:t>
                            </w:r>
                            <w:hyperlink r:id="rId10" w:history="1">
                              <w:r w:rsidRPr="0092003F">
                                <w:rPr>
                                  <w:color w:val="0000FF" w:themeColor="hyperlink"/>
                                  <w:sz w:val="15"/>
                                  <w:szCs w:val="15"/>
                                  <w:u w:val="single"/>
                                </w:rPr>
                                <w:t>adb236@psu.edu</w:t>
                              </w:r>
                            </w:hyperlink>
                            <w:r w:rsidRPr="0092003F">
                              <w:rPr>
                                <w:sz w:val="15"/>
                                <w:szCs w:val="15"/>
                              </w:rPr>
                              <w:t xml:space="preserve"> </w:t>
                            </w:r>
                            <w:r w:rsidRPr="0092003F">
                              <w:rPr>
                                <w:color w:val="808080" w:themeColor="background1" w:themeShade="80"/>
                                <w:sz w:val="15"/>
                                <w:szCs w:val="15"/>
                              </w:rPr>
                              <w:t>in advance of your participation or visit. Penn State is an equal opportunity, affirmative action employer, and is committed to providing employment opportunities to all qualified applicants without regard to race, color, religion, age, sex, sexual orientation, gender identity, national origin, disability or protected veteran status.</w:t>
                            </w:r>
                            <w:r>
                              <w:rPr>
                                <w:color w:val="808080" w:themeColor="background1" w:themeShade="80"/>
                                <w:sz w:val="15"/>
                                <w:szCs w:val="15"/>
                              </w:rPr>
                              <w:t xml:space="preserve"> </w:t>
                            </w:r>
                            <w:proofErr w:type="spellStart"/>
                            <w:r w:rsidR="00D460DE" w:rsidRPr="00D460DE">
                              <w:rPr>
                                <w:sz w:val="15"/>
                                <w:szCs w:val="15"/>
                              </w:rPr>
                              <w:t>U.Ed</w:t>
                            </w:r>
                            <w:proofErr w:type="spellEnd"/>
                            <w:r w:rsidR="00D460DE" w:rsidRPr="00D460DE">
                              <w:rPr>
                                <w:sz w:val="15"/>
                                <w:szCs w:val="15"/>
                              </w:rPr>
                              <w:t>. EDU 18-26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4E8AC2" id="_x0000_t202" coordsize="21600,21600" o:spt="202" path="m,l,21600r21600,l21600,xe">
                <v:stroke joinstyle="miter"/>
                <v:path gradientshapeok="t" o:connecttype="rect"/>
              </v:shapetype>
              <v:shape id="Text Box 2" o:spid="_x0000_s1026" type="#_x0000_t202" style="position:absolute;left:0;text-align:left;margin-left:-22.5pt;margin-top:23.45pt;width:586.5pt;height:76.9pt;z-index:-251649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5UHgIAABsEAAAOAAAAZHJzL2Uyb0RvYy54bWysU9tuGyEQfa/Uf0C812s7tuOsvI5Sp64q&#10;pRcp6QewwHpRgaGAvet+fQbWcaz0rSoPiGGGw8yZM6vb3mhykD4osBWdjMaUSMtBKLur6M+n7Ycl&#10;JSEyK5gGKyt6lIHert+/W3WulFNoQQvpCYLYUHauom2MriyKwFtpWBiBkxadDXjDIpp+VwjPOkQ3&#10;upiOx4uiAy+cBy5DwNv7wUnXGb9pJI/fmybISHRFMbeYd5/3Ou3FesXKnWeuVfyUBvuHLAxTFj89&#10;Q92zyMjeq7+gjOIeAjRxxMEU0DSKy1wDVjMZv6nmsWVO5lqQnODONIX/B8u/HX54okRFryixzGCL&#10;nmQfyUfoyTSx07lQYtCjw7DY4zV2OVca3APwX4FY2LTM7uSd99C1kgnMbpJeFhdPB5yQQOruKwj8&#10;hu0jZKC+8SZRh2QQRMcuHc+dSalwvLyezZbzObo4+m6uF4ur3LqClS+vnQ/xswRD0qGiHjuf0dnh&#10;IcSUDStfQtJnAbQSW6V1Nvyu3mhPDgxVss0rF/AmTFvS4e/z6TwjW0jvs4CMiqhirUxFl+O0Bl0l&#10;Nj5ZkUMiU3o4YybanuhJjAzcxL7uMTBxVoM4IlEeBrXidOGhBf+Hkg6VWtHwe8+8pER/sUj2zWQ2&#10;S9LOxmx+PUXDX3rqSw+zHKEqGikZjpuYxyHz4O6wKVuV+XrN5JQrKjDTeJqWJPFLO0e9zvT6GQAA&#10;//8DAFBLAwQUAAYACAAAACEAbdF32eAAAAALAQAADwAAAGRycy9kb3ducmV2LnhtbEyPwW7CMBBE&#10;75X6D9ZW6g0cEFBI4yBU1EsPlUorlaOJnTiqvbZsE9K/73Iqx50dzbyptqOzbNAx9R4FzKYFMI2N&#10;Vz12Ar4+XydrYClLVNJ61AJ+dYJtfX9XyVL5C37o4ZA7RiGYSinA5BxKzlNjtJNp6oNG+rU+Opnp&#10;jB1XUV4o3Fk+L4oVd7JHajAy6Bejm5/D2Qn4dqZX+/h+bJUd9m/tbhnGGIR4fBh3z8CyHvO/Ga74&#10;hA41MZ38GVViVsBksaQtWcBitQF2Nczma1JOAqj4CXhd8dsN9R8AAAD//wMAUEsBAi0AFAAGAAgA&#10;AAAhALaDOJL+AAAA4QEAABMAAAAAAAAAAAAAAAAAAAAAAFtDb250ZW50X1R5cGVzXS54bWxQSwEC&#10;LQAUAAYACAAAACEAOP0h/9YAAACUAQAACwAAAAAAAAAAAAAAAAAvAQAAX3JlbHMvLnJlbHNQSwEC&#10;LQAUAAYACAAAACEAO/q+VB4CAAAbBAAADgAAAAAAAAAAAAAAAAAuAgAAZHJzL2Uyb0RvYy54bWxQ&#10;SwECLQAUAAYACAAAACEAbdF32eAAAAALAQAADwAAAAAAAAAAAAAAAAB4BAAAZHJzL2Rvd25yZXYu&#10;eG1sUEsFBgAAAAAEAAQA8wAAAIUFAAAAAA==&#10;" stroked="f">
                <v:textbox style="mso-fit-shape-to-text:t">
                  <w:txbxContent>
                    <w:p w:rsidR="00D27BEF" w:rsidRPr="0092003F" w:rsidRDefault="00D27BEF" w:rsidP="00D27BEF">
                      <w:pPr>
                        <w:pStyle w:val="Footer"/>
                      </w:pPr>
                      <w:r w:rsidRPr="0092003F">
                        <w:rPr>
                          <w:color w:val="808080" w:themeColor="background1" w:themeShade="80"/>
                          <w:sz w:val="15"/>
                          <w:szCs w:val="15"/>
                        </w:rPr>
                        <w:t xml:space="preserve">This publication is available in alternative media on request. Penn State encourages qualified persons with disabilities to participate in its programs and activities. If you anticipate needing any type of accommodation or have questions about the physical access provided, please contact Ashley </w:t>
                      </w:r>
                      <w:proofErr w:type="spellStart"/>
                      <w:r w:rsidRPr="0092003F">
                        <w:rPr>
                          <w:color w:val="808080" w:themeColor="background1" w:themeShade="80"/>
                          <w:sz w:val="15"/>
                          <w:szCs w:val="15"/>
                        </w:rPr>
                        <w:t>Rapsinksi</w:t>
                      </w:r>
                      <w:proofErr w:type="spellEnd"/>
                      <w:r w:rsidRPr="0092003F">
                        <w:rPr>
                          <w:color w:val="808080" w:themeColor="background1" w:themeShade="80"/>
                          <w:sz w:val="15"/>
                          <w:szCs w:val="15"/>
                        </w:rPr>
                        <w:t xml:space="preserve"> a</w:t>
                      </w:r>
                      <w:r w:rsidRPr="0092003F">
                        <w:rPr>
                          <w:sz w:val="15"/>
                          <w:szCs w:val="15"/>
                        </w:rPr>
                        <w:t xml:space="preserve">t </w:t>
                      </w:r>
                      <w:hyperlink r:id="rId11" w:history="1">
                        <w:r w:rsidRPr="0092003F">
                          <w:rPr>
                            <w:color w:val="0000FF" w:themeColor="hyperlink"/>
                            <w:sz w:val="15"/>
                            <w:szCs w:val="15"/>
                            <w:u w:val="single"/>
                          </w:rPr>
                          <w:t>adb236@psu.edu</w:t>
                        </w:r>
                      </w:hyperlink>
                      <w:r w:rsidRPr="0092003F">
                        <w:rPr>
                          <w:sz w:val="15"/>
                          <w:szCs w:val="15"/>
                        </w:rPr>
                        <w:t xml:space="preserve"> </w:t>
                      </w:r>
                      <w:r w:rsidRPr="0092003F">
                        <w:rPr>
                          <w:color w:val="808080" w:themeColor="background1" w:themeShade="80"/>
                          <w:sz w:val="15"/>
                          <w:szCs w:val="15"/>
                        </w:rPr>
                        <w:t>in advance of your participation or visit. Penn State is an equal opportunity, affirmative action employer, and is committed to providing employment opportunities to all qualified applicants without regard to race, color, religion, age, sex, sexual orientation, gender identity, national origin, disability or protected veteran status.</w:t>
                      </w:r>
                      <w:r>
                        <w:rPr>
                          <w:color w:val="808080" w:themeColor="background1" w:themeShade="80"/>
                          <w:sz w:val="15"/>
                          <w:szCs w:val="15"/>
                        </w:rPr>
                        <w:t xml:space="preserve"> </w:t>
                      </w:r>
                      <w:proofErr w:type="spellStart"/>
                      <w:r w:rsidR="00D460DE" w:rsidRPr="00D460DE">
                        <w:rPr>
                          <w:sz w:val="15"/>
                          <w:szCs w:val="15"/>
                        </w:rPr>
                        <w:t>U.Ed</w:t>
                      </w:r>
                      <w:proofErr w:type="spellEnd"/>
                      <w:r w:rsidR="00D460DE" w:rsidRPr="00D460DE">
                        <w:rPr>
                          <w:sz w:val="15"/>
                          <w:szCs w:val="15"/>
                        </w:rPr>
                        <w:t>. EDU 18-26</w:t>
                      </w:r>
                    </w:p>
                  </w:txbxContent>
                </v:textbox>
              </v:shape>
            </w:pict>
          </mc:Fallback>
        </mc:AlternateContent>
      </w:r>
      <w:r>
        <w:rPr>
          <w:noProof/>
        </w:rPr>
        <mc:AlternateContent>
          <mc:Choice Requires="wps">
            <w:drawing>
              <wp:anchor distT="45720" distB="45720" distL="114300" distR="114300" simplePos="0" relativeHeight="251664896" behindDoc="1" locked="0" layoutInCell="1" allowOverlap="1" wp14:anchorId="616CD105" wp14:editId="269BA467">
                <wp:simplePos x="0" y="0"/>
                <wp:positionH relativeFrom="column">
                  <wp:posOffset>-133350</wp:posOffset>
                </wp:positionH>
                <wp:positionV relativeFrom="paragraph">
                  <wp:posOffset>8267700</wp:posOffset>
                </wp:positionV>
                <wp:extent cx="3754120" cy="97663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4120" cy="976630"/>
                        </a:xfrm>
                        <a:prstGeom prst="rect">
                          <a:avLst/>
                        </a:prstGeom>
                        <a:solidFill>
                          <a:srgbClr val="FFFFFF"/>
                        </a:solidFill>
                        <a:ln w="9525">
                          <a:noFill/>
                          <a:miter lim="800000"/>
                          <a:headEnd/>
                          <a:tailEnd/>
                        </a:ln>
                      </wps:spPr>
                      <wps:txbx>
                        <w:txbxContent>
                          <w:p w:rsidR="00D27BEF" w:rsidRPr="0092003F" w:rsidRDefault="00D27BEF" w:rsidP="00D27BEF">
                            <w:pPr>
                              <w:pStyle w:val="Footer"/>
                            </w:pPr>
                            <w:r w:rsidRPr="0092003F">
                              <w:rPr>
                                <w:color w:val="808080" w:themeColor="background1" w:themeShade="80"/>
                                <w:sz w:val="15"/>
                                <w:szCs w:val="15"/>
                              </w:rPr>
                              <w:t xml:space="preserve">This publication is available in alternative media on request. Penn State encourages qualified persons with disabilities to participate in its programs and activities. If you anticipate needing any type of accommodation or have questions about the physical access provided, please contact Ashley </w:t>
                            </w:r>
                            <w:proofErr w:type="spellStart"/>
                            <w:r w:rsidRPr="0092003F">
                              <w:rPr>
                                <w:color w:val="808080" w:themeColor="background1" w:themeShade="80"/>
                                <w:sz w:val="15"/>
                                <w:szCs w:val="15"/>
                              </w:rPr>
                              <w:t>Rapsinksi</w:t>
                            </w:r>
                            <w:proofErr w:type="spellEnd"/>
                            <w:r w:rsidRPr="0092003F">
                              <w:rPr>
                                <w:color w:val="808080" w:themeColor="background1" w:themeShade="80"/>
                                <w:sz w:val="15"/>
                                <w:szCs w:val="15"/>
                              </w:rPr>
                              <w:t xml:space="preserve"> a</w:t>
                            </w:r>
                            <w:r w:rsidRPr="0092003F">
                              <w:rPr>
                                <w:sz w:val="15"/>
                                <w:szCs w:val="15"/>
                              </w:rPr>
                              <w:t xml:space="preserve">t </w:t>
                            </w:r>
                            <w:hyperlink r:id="rId12" w:history="1">
                              <w:r w:rsidRPr="0092003F">
                                <w:rPr>
                                  <w:color w:val="0000FF" w:themeColor="hyperlink"/>
                                  <w:sz w:val="15"/>
                                  <w:szCs w:val="15"/>
                                  <w:u w:val="single"/>
                                </w:rPr>
                                <w:t>adb236@psu.edu</w:t>
                              </w:r>
                            </w:hyperlink>
                            <w:r w:rsidRPr="0092003F">
                              <w:rPr>
                                <w:sz w:val="15"/>
                                <w:szCs w:val="15"/>
                              </w:rPr>
                              <w:t xml:space="preserve"> </w:t>
                            </w:r>
                            <w:r w:rsidRPr="0092003F">
                              <w:rPr>
                                <w:color w:val="808080" w:themeColor="background1" w:themeShade="80"/>
                                <w:sz w:val="15"/>
                                <w:szCs w:val="15"/>
                              </w:rPr>
                              <w:t>in advance of your participation or visit. Penn State is an equal opportunity, affirmative action employer, and is committed to providing employment opportunities to all qualified applicants without regard to race, color, religion, age, sex, sexual orientation, gender identity, national origin, disability or protected veteran status.</w:t>
                            </w:r>
                            <w:r>
                              <w:rPr>
                                <w:color w:val="808080" w:themeColor="background1" w:themeShade="80"/>
                                <w:sz w:val="15"/>
                                <w:szCs w:val="15"/>
                              </w:rPr>
                              <w:t xml:space="preserve"> </w:t>
                            </w:r>
                            <w:proofErr w:type="spellStart"/>
                            <w:r>
                              <w:rPr>
                                <w:color w:val="808080" w:themeColor="background1" w:themeShade="80"/>
                                <w:sz w:val="15"/>
                                <w:szCs w:val="15"/>
                              </w:rPr>
                              <w:t>U.Ed</w:t>
                            </w:r>
                            <w:proofErr w:type="spellEnd"/>
                            <w:r>
                              <w:rPr>
                                <w:color w:val="808080" w:themeColor="background1" w:themeShade="80"/>
                                <w:sz w:val="15"/>
                                <w:szCs w:val="15"/>
                              </w:rPr>
                              <w:t>. EDU 18-12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6CD105" id="_x0000_s1027" type="#_x0000_t202" style="position:absolute;left:0;text-align:left;margin-left:-10.5pt;margin-top:651pt;width:295.6pt;height:76.9pt;z-index:-251651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Ii6HwIAAB0EAAAOAAAAZHJzL2Uyb0RvYy54bWysU11v2yAUfZ+0/4B4Xxy7+WitOFWXLtOk&#10;7kNq9wMwxjEacBmQ2Nmv7wWnadS9TeMBAfdyOPfcw+p20IochPMSTEXzyZQSYTg00uwq+vNp++Ga&#10;Eh+YaZgCIyp6FJ7ert+/W/W2FAV0oBrhCIIYX/a2ol0ItswyzzuhmZ+AFQaDLTjNAm7dLmsc6xFd&#10;q6yYThdZD66xDrjwHk/vxyBdJ/y2FTx8b1svAlEVRW4hzS7NdZyz9YqVO8dsJ/mJBvsHFppJg4+e&#10;oe5ZYGTv5F9QWnIHHtow4aAzaFvJRaoBq8mnb6p57JgVqRYUx9uzTP7/wfJvhx+OyKaiRb6kxDCN&#10;TXoSQyAfYSBF1Ke3vsS0R4uJYcBj7HOq1dsH4L88MbDpmNmJO+eg7wRrkF8eb2YXV0ccH0Hq/is0&#10;+AzbB0hAQ+t0FA/lIIiOfTqeexOpcDy8Ws5neYEhjrGb5WJxlZqXsfLltnU+fBagSVxU1GHvEzo7&#10;PPgQ2bDyJSU+5kHJZiuVShu3qzfKkQNDn2zTSAW8SVOG9Pj6vJgnZAPxfrKQlgF9rKSu6PU0jtFZ&#10;UY1PpkkpgUk1rpGJMid5oiKjNmGoB0yMmtXQHFEoB6Nf8X/hogP3h5IevVpR/3vPnKBEfTEo9k0+&#10;m0Vzp81svowyuctIfRlhhiNURQMl43IT0odIOtg7bMpWJr1emZy4ogeTjKf/Ek1+uU9Zr796/QwA&#10;AP//AwBQSwMEFAAGAAgAAAAhAJUSwVLhAAAADQEAAA8AAABkcnMvZG93bnJldi54bWxMj81OwzAQ&#10;hO9IvIO1SNxau4FAlcapKiouHJAoSPToxs6PsNeW7abh7VlOcNvdGc1+U29nZ9lkYho9SlgtBTCD&#10;rdcj9hI+3p8Xa2ApK9TKejQSvk2CbXN9VatK+wu+memQe0YhmColYcg5VJyndjBOpaUPBknrfHQq&#10;0xp7rqO6ULizvBDigTs1In0YVDBPg2m/Dmcn4dMNo97H12On7bR/6XZlmGOQ8vZm3m2AZTPnPzP8&#10;4hM6NMR08mfUiVkJi2JFXTIJd6KgiSzloyiAneh0X5Zr4E3N/7dofgAAAP//AwBQSwECLQAUAAYA&#10;CAAAACEAtoM4kv4AAADhAQAAEwAAAAAAAAAAAAAAAAAAAAAAW0NvbnRlbnRfVHlwZXNdLnhtbFBL&#10;AQItABQABgAIAAAAIQA4/SH/1gAAAJQBAAALAAAAAAAAAAAAAAAAAC8BAABfcmVscy8ucmVsc1BL&#10;AQItABQABgAIAAAAIQDCjIi6HwIAAB0EAAAOAAAAAAAAAAAAAAAAAC4CAABkcnMvZTJvRG9jLnht&#10;bFBLAQItABQABgAIAAAAIQCVEsFS4QAAAA0BAAAPAAAAAAAAAAAAAAAAAHkEAABkcnMvZG93bnJl&#10;di54bWxQSwUGAAAAAAQABADzAAAAhwUAAAAA&#10;" stroked="f">
                <v:textbox style="mso-fit-shape-to-text:t">
                  <w:txbxContent>
                    <w:p w:rsidR="00D27BEF" w:rsidRPr="0092003F" w:rsidRDefault="00D27BEF" w:rsidP="00D27BEF">
                      <w:pPr>
                        <w:pStyle w:val="Footer"/>
                      </w:pPr>
                      <w:r w:rsidRPr="0092003F">
                        <w:rPr>
                          <w:color w:val="808080" w:themeColor="background1" w:themeShade="80"/>
                          <w:sz w:val="15"/>
                          <w:szCs w:val="15"/>
                        </w:rPr>
                        <w:t xml:space="preserve">This publication is available in alternative media on request. Penn State encourages qualified persons with disabilities to participate in its programs and activities. If you anticipate needing any type of accommodation or have questions about the physical access provided, please contact Ashley </w:t>
                      </w:r>
                      <w:proofErr w:type="spellStart"/>
                      <w:r w:rsidRPr="0092003F">
                        <w:rPr>
                          <w:color w:val="808080" w:themeColor="background1" w:themeShade="80"/>
                          <w:sz w:val="15"/>
                          <w:szCs w:val="15"/>
                        </w:rPr>
                        <w:t>Rapsinksi</w:t>
                      </w:r>
                      <w:proofErr w:type="spellEnd"/>
                      <w:r w:rsidRPr="0092003F">
                        <w:rPr>
                          <w:color w:val="808080" w:themeColor="background1" w:themeShade="80"/>
                          <w:sz w:val="15"/>
                          <w:szCs w:val="15"/>
                        </w:rPr>
                        <w:t xml:space="preserve"> a</w:t>
                      </w:r>
                      <w:r w:rsidRPr="0092003F">
                        <w:rPr>
                          <w:sz w:val="15"/>
                          <w:szCs w:val="15"/>
                        </w:rPr>
                        <w:t xml:space="preserve">t </w:t>
                      </w:r>
                      <w:hyperlink r:id="rId13" w:history="1">
                        <w:r w:rsidRPr="0092003F">
                          <w:rPr>
                            <w:color w:val="0000FF" w:themeColor="hyperlink"/>
                            <w:sz w:val="15"/>
                            <w:szCs w:val="15"/>
                            <w:u w:val="single"/>
                          </w:rPr>
                          <w:t>adb236@psu.edu</w:t>
                        </w:r>
                      </w:hyperlink>
                      <w:r w:rsidRPr="0092003F">
                        <w:rPr>
                          <w:sz w:val="15"/>
                          <w:szCs w:val="15"/>
                        </w:rPr>
                        <w:t xml:space="preserve"> </w:t>
                      </w:r>
                      <w:r w:rsidRPr="0092003F">
                        <w:rPr>
                          <w:color w:val="808080" w:themeColor="background1" w:themeShade="80"/>
                          <w:sz w:val="15"/>
                          <w:szCs w:val="15"/>
                        </w:rPr>
                        <w:t>in advance of your participation or visit. Penn State is an equal opportunity, affirmative action employer, and is committed to providing employment opportunities to all qualified applicants without regard to race, color, religion, age, sex, sexual orientation, gender identity, national origin, disability or protected veteran status.</w:t>
                      </w:r>
                      <w:r>
                        <w:rPr>
                          <w:color w:val="808080" w:themeColor="background1" w:themeShade="80"/>
                          <w:sz w:val="15"/>
                          <w:szCs w:val="15"/>
                        </w:rPr>
                        <w:t xml:space="preserve"> </w:t>
                      </w:r>
                      <w:proofErr w:type="spellStart"/>
                      <w:r>
                        <w:rPr>
                          <w:color w:val="808080" w:themeColor="background1" w:themeShade="80"/>
                          <w:sz w:val="15"/>
                          <w:szCs w:val="15"/>
                        </w:rPr>
                        <w:t>U.Ed</w:t>
                      </w:r>
                      <w:proofErr w:type="spellEnd"/>
                      <w:r>
                        <w:rPr>
                          <w:color w:val="808080" w:themeColor="background1" w:themeShade="80"/>
                          <w:sz w:val="15"/>
                          <w:szCs w:val="15"/>
                        </w:rPr>
                        <w:t>. EDU 18-12</w:t>
                      </w:r>
                    </w:p>
                  </w:txbxContent>
                </v:textbox>
              </v:shape>
            </w:pict>
          </mc:Fallback>
        </mc:AlternateContent>
      </w:r>
    </w:p>
    <w:sectPr w:rsidR="00D27BEF" w:rsidRPr="00C560A5" w:rsidSect="00D558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04922"/>
    <w:multiLevelType w:val="hybridMultilevel"/>
    <w:tmpl w:val="A78AC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31F"/>
    <w:rsid w:val="000261DC"/>
    <w:rsid w:val="000306C3"/>
    <w:rsid w:val="00152DD9"/>
    <w:rsid w:val="00177110"/>
    <w:rsid w:val="0019137B"/>
    <w:rsid w:val="00195C7A"/>
    <w:rsid w:val="001C65C4"/>
    <w:rsid w:val="00236608"/>
    <w:rsid w:val="002945C8"/>
    <w:rsid w:val="002D5FD0"/>
    <w:rsid w:val="002F75F9"/>
    <w:rsid w:val="00382B1E"/>
    <w:rsid w:val="00416561"/>
    <w:rsid w:val="005200E9"/>
    <w:rsid w:val="00526896"/>
    <w:rsid w:val="005821A1"/>
    <w:rsid w:val="00585C3A"/>
    <w:rsid w:val="005907D5"/>
    <w:rsid w:val="006F204E"/>
    <w:rsid w:val="007205D6"/>
    <w:rsid w:val="00733679"/>
    <w:rsid w:val="00776E31"/>
    <w:rsid w:val="007D131F"/>
    <w:rsid w:val="00817798"/>
    <w:rsid w:val="00826B2F"/>
    <w:rsid w:val="00876CDB"/>
    <w:rsid w:val="008B61AC"/>
    <w:rsid w:val="008F7218"/>
    <w:rsid w:val="00913B59"/>
    <w:rsid w:val="0093727C"/>
    <w:rsid w:val="00991721"/>
    <w:rsid w:val="009E7DAC"/>
    <w:rsid w:val="00A30BE8"/>
    <w:rsid w:val="00BD0E66"/>
    <w:rsid w:val="00C53A53"/>
    <w:rsid w:val="00C560A5"/>
    <w:rsid w:val="00D24A14"/>
    <w:rsid w:val="00D27BEF"/>
    <w:rsid w:val="00D344BD"/>
    <w:rsid w:val="00D460DE"/>
    <w:rsid w:val="00D55832"/>
    <w:rsid w:val="00D63A5F"/>
    <w:rsid w:val="00D92ADA"/>
    <w:rsid w:val="00E27FF9"/>
    <w:rsid w:val="00E872B0"/>
    <w:rsid w:val="00F05188"/>
    <w:rsid w:val="00F168C1"/>
    <w:rsid w:val="00FA0F89"/>
    <w:rsid w:val="00FF6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E6E511-2AED-4E9B-B785-1C5FBF4C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FF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1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31F"/>
    <w:rPr>
      <w:rFonts w:ascii="Tahoma" w:hAnsi="Tahoma" w:cs="Tahoma"/>
      <w:sz w:val="16"/>
      <w:szCs w:val="16"/>
    </w:rPr>
  </w:style>
  <w:style w:type="paragraph" w:styleId="Title">
    <w:name w:val="Title"/>
    <w:basedOn w:val="Normal"/>
    <w:next w:val="Normal"/>
    <w:link w:val="TitleChar"/>
    <w:uiPriority w:val="10"/>
    <w:qFormat/>
    <w:rsid w:val="007D131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7D131F"/>
    <w:rPr>
      <w:rFonts w:ascii="Cambria" w:eastAsia="Times New Roman" w:hAnsi="Cambria" w:cs="Times New Roman"/>
      <w:color w:val="17365D"/>
      <w:spacing w:val="5"/>
      <w:kern w:val="28"/>
      <w:sz w:val="52"/>
      <w:szCs w:val="52"/>
    </w:rPr>
  </w:style>
  <w:style w:type="character" w:styleId="Hyperlink">
    <w:name w:val="Hyperlink"/>
    <w:basedOn w:val="DefaultParagraphFont"/>
    <w:uiPriority w:val="99"/>
    <w:unhideWhenUsed/>
    <w:rsid w:val="00177110"/>
    <w:rPr>
      <w:color w:val="0000FF"/>
      <w:u w:val="single"/>
    </w:rPr>
  </w:style>
  <w:style w:type="paragraph" w:styleId="NoSpacing">
    <w:name w:val="No Spacing"/>
    <w:uiPriority w:val="1"/>
    <w:qFormat/>
    <w:rsid w:val="0093727C"/>
    <w:rPr>
      <w:sz w:val="22"/>
      <w:szCs w:val="22"/>
    </w:rPr>
  </w:style>
  <w:style w:type="paragraph" w:styleId="Footer">
    <w:name w:val="footer"/>
    <w:basedOn w:val="Normal"/>
    <w:link w:val="FooterChar"/>
    <w:uiPriority w:val="99"/>
    <w:unhideWhenUsed/>
    <w:rsid w:val="00D27BEF"/>
    <w:pPr>
      <w:widowControl w:val="0"/>
      <w:tabs>
        <w:tab w:val="center" w:pos="4680"/>
        <w:tab w:val="right" w:pos="9360"/>
      </w:tabs>
      <w:autoSpaceDE w:val="0"/>
      <w:autoSpaceDN w:val="0"/>
      <w:spacing w:after="0" w:line="240" w:lineRule="auto"/>
    </w:pPr>
    <w:rPr>
      <w:rFonts w:ascii="Times New Roman" w:eastAsia="Times New Roman" w:hAnsi="Times New Roman"/>
    </w:rPr>
  </w:style>
  <w:style w:type="character" w:customStyle="1" w:styleId="FooterChar">
    <w:name w:val="Footer Char"/>
    <w:basedOn w:val="DefaultParagraphFont"/>
    <w:link w:val="Footer"/>
    <w:uiPriority w:val="99"/>
    <w:rsid w:val="00D27BEF"/>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79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hyperlink" Target="mailto:adb236@psu.edu"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adb236@p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adb236@psu.edu"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adb236@psu.edu" TargetMode="External"/><Relationship Id="rId4" Type="http://schemas.openxmlformats.org/officeDocument/2006/relationships/webSettings" Target="webSettings.xml"/><Relationship Id="rId9" Type="http://schemas.openxmlformats.org/officeDocument/2006/relationships/hyperlink" Target="mailto:adb236@p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2169</CharactersWithSpaces>
  <SharedDoc>false</SharedDoc>
  <HLinks>
    <vt:vector size="6" baseType="variant">
      <vt:variant>
        <vt:i4>8323147</vt:i4>
      </vt:variant>
      <vt:variant>
        <vt:i4>0</vt:i4>
      </vt:variant>
      <vt:variant>
        <vt:i4>0</vt:i4>
      </vt:variant>
      <vt:variant>
        <vt:i4>5</vt:i4>
      </vt:variant>
      <vt:variant>
        <vt:lpwstr>mailto:leahbug@psu.edu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Gamrat</dc:creator>
  <cp:keywords/>
  <dc:description/>
  <cp:lastModifiedBy>Ashley Rapsinski</cp:lastModifiedBy>
  <cp:revision>3</cp:revision>
  <cp:lastPrinted>2016-10-24T15:28:00Z</cp:lastPrinted>
  <dcterms:created xsi:type="dcterms:W3CDTF">2017-10-31T16:45:00Z</dcterms:created>
  <dcterms:modified xsi:type="dcterms:W3CDTF">2017-11-01T13:27:00Z</dcterms:modified>
</cp:coreProperties>
</file>